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ECBC9" w14:textId="5CC39EA3" w:rsidR="000D045D" w:rsidRPr="0011188F" w:rsidRDefault="000D045D" w:rsidP="000D045D">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1</w:t>
      </w:r>
      <w:r w:rsidRPr="0011188F">
        <w:rPr>
          <w:b/>
          <w:i/>
          <w:noProof/>
          <w:sz w:val="28"/>
        </w:rPr>
        <w:tab/>
        <w:t>S2-</w:t>
      </w:r>
      <w:r w:rsidRPr="00F71CED">
        <w:rPr>
          <w:b/>
          <w:i/>
          <w:noProof/>
          <w:sz w:val="28"/>
        </w:rPr>
        <w:t>2</w:t>
      </w:r>
      <w:r>
        <w:rPr>
          <w:b/>
          <w:i/>
          <w:noProof/>
          <w:sz w:val="28"/>
        </w:rPr>
        <w:t>4</w:t>
      </w:r>
      <w:r w:rsidR="00DF1C97">
        <w:rPr>
          <w:b/>
          <w:i/>
          <w:noProof/>
          <w:sz w:val="28"/>
          <w:lang w:eastAsia="zh-CN"/>
        </w:rPr>
        <w:t>02648</w:t>
      </w:r>
      <w:bookmarkStart w:id="0" w:name="_GoBack"/>
      <w:bookmarkEnd w:id="0"/>
    </w:p>
    <w:p w14:paraId="2BFCA3C8" w14:textId="7A6B79E8" w:rsidR="000D045D" w:rsidRPr="005A649D" w:rsidRDefault="000D045D" w:rsidP="000D045D">
      <w:pPr>
        <w:pStyle w:val="a5"/>
        <w:pBdr>
          <w:bottom w:val="single" w:sz="4" w:space="1" w:color="auto"/>
        </w:pBdr>
        <w:tabs>
          <w:tab w:val="right" w:pos="9638"/>
        </w:tabs>
        <w:ind w:right="-57"/>
        <w:rPr>
          <w:rFonts w:eastAsia="Arial Unicode MS" w:cs="Arial"/>
          <w:b w:val="0"/>
          <w:bCs/>
          <w:sz w:val="24"/>
        </w:rPr>
      </w:pPr>
      <w:r>
        <w:rPr>
          <w:bCs/>
          <w:sz w:val="24"/>
          <w:lang w:val="en-US"/>
        </w:rPr>
        <w:t>26 February - 01</w:t>
      </w:r>
      <w:r w:rsidRPr="007B6476">
        <w:rPr>
          <w:bCs/>
          <w:sz w:val="24"/>
          <w:lang w:val="en-US"/>
        </w:rPr>
        <w:t xml:space="preserve"> </w:t>
      </w:r>
      <w:r>
        <w:rPr>
          <w:bCs/>
          <w:sz w:val="24"/>
          <w:lang w:val="en-US"/>
        </w:rPr>
        <w:t>March</w:t>
      </w:r>
      <w:r w:rsidRPr="007B6476">
        <w:rPr>
          <w:bCs/>
          <w:sz w:val="24"/>
          <w:lang w:val="en-US"/>
        </w:rPr>
        <w:t xml:space="preserve">, 2024, </w:t>
      </w:r>
      <w:r>
        <w:rPr>
          <w:bCs/>
          <w:sz w:val="24"/>
          <w:lang w:val="en-US"/>
        </w:rPr>
        <w:t>Athens</w:t>
      </w:r>
      <w:r>
        <w:rPr>
          <w:b w:val="0"/>
          <w:bCs/>
          <w:sz w:val="24"/>
          <w:lang w:val="en-US"/>
        </w:rPr>
        <w:t>,</w:t>
      </w:r>
      <w:r>
        <w:rPr>
          <w:bCs/>
          <w:sz w:val="24"/>
          <w:lang w:val="en-US"/>
        </w:rPr>
        <w:t xml:space="preserve"> GR</w:t>
      </w:r>
      <w:r w:rsidRPr="005A649D">
        <w:rPr>
          <w:rFonts w:eastAsia="Arial Unicode MS" w:cs="Arial"/>
          <w:bCs/>
        </w:rPr>
        <w:tab/>
      </w:r>
      <w:r>
        <w:rPr>
          <w:rFonts w:cs="Arial"/>
          <w:bCs/>
          <w:color w:val="0000FF"/>
        </w:rPr>
        <w:t>(revision of S2-24</w:t>
      </w:r>
      <w:r>
        <w:rPr>
          <w:rFonts w:cs="Arial"/>
          <w:bCs/>
          <w:color w:val="0000FF"/>
          <w:lang w:eastAsia="zh-CN"/>
        </w:rPr>
        <w:t>00254</w:t>
      </w:r>
      <w:r w:rsidRPr="005A649D">
        <w:rPr>
          <w:rFonts w:cs="Arial"/>
          <w:bCs/>
          <w:color w:val="0000FF"/>
        </w:rPr>
        <w:t>)</w:t>
      </w:r>
    </w:p>
    <w:p w14:paraId="00BB7519" w14:textId="77777777" w:rsidR="00076B5D" w:rsidRPr="000D045D" w:rsidRDefault="00076B5D" w:rsidP="00076B5D">
      <w:pPr>
        <w:tabs>
          <w:tab w:val="clear" w:pos="8049"/>
        </w:tabs>
        <w:ind w:left="0"/>
        <w:rPr>
          <w:rFonts w:ascii="Arial" w:hAnsi="Arial" w:cs="Arial"/>
        </w:rPr>
      </w:pPr>
    </w:p>
    <w:p w14:paraId="3287FD86" w14:textId="77777777" w:rsidR="00076B5D" w:rsidRPr="00076B5D" w:rsidRDefault="00076B5D" w:rsidP="00076B5D">
      <w:pPr>
        <w:tabs>
          <w:tab w:val="clear" w:pos="8049"/>
        </w:tabs>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2615D56C" w14:textId="166EA07A" w:rsidR="00076B5D" w:rsidRPr="00076B5D" w:rsidRDefault="00076B5D" w:rsidP="00076B5D">
      <w:pPr>
        <w:tabs>
          <w:tab w:val="clear" w:pos="8049"/>
        </w:tabs>
        <w:ind w:left="2127" w:hanging="2127"/>
        <w:rPr>
          <w:rFonts w:ascii="Arial" w:eastAsia="MS Mincho" w:hAnsi="Arial" w:cs="Arial"/>
          <w:b/>
          <w:lang w:eastAsia="zh-CN"/>
        </w:rPr>
      </w:pPr>
      <w:r w:rsidRPr="00076B5D">
        <w:rPr>
          <w:rFonts w:ascii="Arial" w:hAnsi="Arial" w:cs="Arial"/>
          <w:b/>
        </w:rPr>
        <w:t>Title:</w:t>
      </w:r>
      <w:r w:rsidRPr="00076B5D">
        <w:rPr>
          <w:rFonts w:ascii="Arial" w:hAnsi="Arial" w:cs="Arial"/>
          <w:b/>
        </w:rPr>
        <w:tab/>
        <w:t>New Solution for KI#</w:t>
      </w:r>
      <w:r w:rsidR="00F46EB3">
        <w:rPr>
          <w:rFonts w:ascii="Arial" w:hAnsi="Arial" w:cs="Arial"/>
          <w:b/>
        </w:rPr>
        <w:t>4</w:t>
      </w:r>
      <w:r w:rsidRPr="00076B5D">
        <w:rPr>
          <w:rFonts w:ascii="Arial" w:hAnsi="Arial" w:cs="Arial"/>
          <w:b/>
        </w:rPr>
        <w:t xml:space="preserve">: </w:t>
      </w:r>
      <w:r w:rsidR="00F46EB3">
        <w:rPr>
          <w:rFonts w:ascii="Arial" w:hAnsi="Arial" w:cs="Arial"/>
          <w:b/>
        </w:rPr>
        <w:t xml:space="preserve">One QoS Flow for </w:t>
      </w:r>
      <w:r w:rsidR="00F46EB3" w:rsidRPr="00F46EB3">
        <w:rPr>
          <w:rFonts w:ascii="Arial" w:hAnsi="Arial" w:cs="Arial"/>
          <w:b/>
        </w:rPr>
        <w:t>multiplexed data flows</w:t>
      </w:r>
    </w:p>
    <w:p w14:paraId="2EA96A1D" w14:textId="77777777" w:rsidR="00076B5D" w:rsidRPr="00076B5D" w:rsidRDefault="00076B5D" w:rsidP="00076B5D">
      <w:pPr>
        <w:tabs>
          <w:tab w:val="clear" w:pos="8049"/>
        </w:tabs>
        <w:ind w:left="2127" w:hanging="2127"/>
        <w:rPr>
          <w:rFonts w:ascii="Arial" w:hAnsi="Arial" w:cs="Arial"/>
          <w:b/>
        </w:rPr>
      </w:pPr>
      <w:r w:rsidRPr="00076B5D">
        <w:rPr>
          <w:rFonts w:ascii="Arial" w:hAnsi="Arial" w:cs="Arial"/>
          <w:b/>
        </w:rPr>
        <w:t>Document for:</w:t>
      </w:r>
      <w:r w:rsidRPr="00076B5D">
        <w:rPr>
          <w:rFonts w:ascii="Arial" w:hAnsi="Arial" w:cs="Arial"/>
          <w:b/>
        </w:rPr>
        <w:tab/>
        <w:t>Approval</w:t>
      </w:r>
    </w:p>
    <w:p w14:paraId="34589C83" w14:textId="77777777" w:rsidR="00076B5D" w:rsidRPr="00076B5D" w:rsidRDefault="00076B5D" w:rsidP="00076B5D">
      <w:pPr>
        <w:tabs>
          <w:tab w:val="clear" w:pos="8049"/>
        </w:tabs>
        <w:ind w:left="2127" w:hanging="2127"/>
        <w:rPr>
          <w:rFonts w:ascii="Arial" w:hAnsi="Arial" w:cs="Arial"/>
          <w:b/>
        </w:rPr>
      </w:pPr>
      <w:r w:rsidRPr="00076B5D">
        <w:rPr>
          <w:rFonts w:ascii="Arial" w:hAnsi="Arial" w:cs="Arial"/>
          <w:b/>
        </w:rPr>
        <w:t>Agenda Item:</w:t>
      </w:r>
      <w:r w:rsidRPr="00076B5D">
        <w:rPr>
          <w:rFonts w:ascii="Arial" w:hAnsi="Arial" w:cs="Arial"/>
          <w:b/>
        </w:rPr>
        <w:tab/>
        <w:t>19.3</w:t>
      </w:r>
    </w:p>
    <w:p w14:paraId="467911BD" w14:textId="77777777" w:rsidR="00076B5D" w:rsidRPr="00076B5D" w:rsidRDefault="00076B5D" w:rsidP="00076B5D">
      <w:pPr>
        <w:tabs>
          <w:tab w:val="clear" w:pos="8049"/>
        </w:tabs>
        <w:ind w:left="2127" w:hanging="2127"/>
        <w:rPr>
          <w:rFonts w:ascii="Arial" w:hAnsi="Arial" w:cs="Arial"/>
          <w:b/>
        </w:rPr>
      </w:pPr>
      <w:r w:rsidRPr="00076B5D">
        <w:rPr>
          <w:rFonts w:ascii="Arial" w:hAnsi="Arial" w:cs="Arial"/>
          <w:b/>
        </w:rPr>
        <w:t>Work Item / Release:</w:t>
      </w:r>
      <w:r w:rsidRPr="00076B5D">
        <w:rPr>
          <w:rFonts w:ascii="Arial" w:hAnsi="Arial" w:cs="Arial"/>
          <w:b/>
        </w:rPr>
        <w:tab/>
      </w:r>
      <w:r w:rsidRPr="00076B5D">
        <w:rPr>
          <w:rFonts w:ascii="Arial" w:hAnsi="Arial" w:cs="Arial" w:hint="eastAsia"/>
          <w:b/>
        </w:rPr>
        <w:t>FS_</w:t>
      </w:r>
      <w:r w:rsidRPr="00076B5D">
        <w:rPr>
          <w:rFonts w:ascii="Arial" w:hAnsi="Arial" w:cs="Arial"/>
          <w:b/>
        </w:rPr>
        <w:t>XRM Ph2 / Rel-19</w:t>
      </w:r>
    </w:p>
    <w:p w14:paraId="2DAA4E13" w14:textId="0F09C2F7" w:rsidR="00076B5D" w:rsidRPr="00076B5D" w:rsidRDefault="00076B5D" w:rsidP="00076B5D">
      <w:pPr>
        <w:tabs>
          <w:tab w:val="clear" w:pos="8049"/>
        </w:tabs>
        <w:ind w:left="0"/>
        <w:jc w:val="both"/>
        <w:rPr>
          <w:rFonts w:ascii="Arial" w:hAnsi="Arial" w:cs="Arial"/>
          <w:i/>
          <w:lang w:eastAsia="zh-CN"/>
        </w:rPr>
      </w:pPr>
      <w:r w:rsidRPr="00076B5D">
        <w:rPr>
          <w:rFonts w:ascii="Arial" w:hAnsi="Arial" w:cs="Arial"/>
          <w:i/>
        </w:rPr>
        <w:t xml:space="preserve">Abstract: </w:t>
      </w:r>
      <w:r w:rsidR="00F46EB3">
        <w:rPr>
          <w:rFonts w:ascii="Arial" w:hAnsi="Arial" w:cs="Arial"/>
          <w:i/>
        </w:rPr>
        <w:t xml:space="preserve">This paper proposes a new </w:t>
      </w:r>
      <w:r w:rsidR="00F46EB3">
        <w:rPr>
          <w:rFonts w:ascii="Arial" w:hAnsi="Arial" w:cs="Arial" w:hint="eastAsia"/>
          <w:i/>
          <w:lang w:eastAsia="zh-CN"/>
        </w:rPr>
        <w:t>solution</w:t>
      </w:r>
      <w:r w:rsidR="00F46EB3">
        <w:rPr>
          <w:rFonts w:ascii="Arial" w:hAnsi="Arial" w:cs="Arial"/>
          <w:i/>
        </w:rPr>
        <w:t xml:space="preserve"> for the KI#4.</w:t>
      </w:r>
    </w:p>
    <w:p w14:paraId="4DC21CB1" w14:textId="1FFDC98D" w:rsidR="00F46EB3" w:rsidRPr="005A649D" w:rsidRDefault="00F46EB3" w:rsidP="00F46EB3">
      <w:pPr>
        <w:pStyle w:val="1"/>
      </w:pPr>
      <w:r w:rsidRPr="005A649D">
        <w:t xml:space="preserve">1. </w:t>
      </w:r>
      <w:r w:rsidR="00A042A7">
        <w:t xml:space="preserve">One QoS Flow for </w:t>
      </w:r>
      <w:r w:rsidR="00F553A7">
        <w:t xml:space="preserve">a </w:t>
      </w:r>
      <w:r>
        <w:t>Single RTP Session with multiple types of Media</w:t>
      </w:r>
    </w:p>
    <w:p w14:paraId="2AD3913D" w14:textId="3D73B31B" w:rsidR="00F46EB3" w:rsidRPr="00F46EB3" w:rsidRDefault="00F46EB3" w:rsidP="00F46EB3">
      <w:pPr>
        <w:rPr>
          <w:lang w:val="en-US" w:eastAsia="zh-CN"/>
        </w:rPr>
      </w:pPr>
      <w:r>
        <w:rPr>
          <w:lang w:val="en-US" w:eastAsia="zh-CN"/>
        </w:rPr>
        <w:t>The RFC 8860[</w:t>
      </w:r>
      <w:r w:rsidRPr="00913596">
        <w:rPr>
          <w:lang w:val="en-US" w:eastAsia="zh-CN"/>
        </w:rPr>
        <w:t>Sending Multiple Types of Media in a Single RTP Session</w:t>
      </w:r>
      <w:r>
        <w:rPr>
          <w:lang w:val="en-US" w:eastAsia="zh-CN"/>
        </w:rPr>
        <w:t xml:space="preserve">] </w:t>
      </w:r>
      <w:r w:rsidR="00F553A7">
        <w:rPr>
          <w:lang w:val="en-US" w:eastAsia="zh-CN"/>
        </w:rPr>
        <w:t xml:space="preserve">explicitly </w:t>
      </w:r>
      <w:r>
        <w:rPr>
          <w:lang w:val="en-US" w:eastAsia="zh-CN"/>
        </w:rPr>
        <w:t xml:space="preserve">says the </w:t>
      </w:r>
      <w:r w:rsidRPr="00F46EB3">
        <w:rPr>
          <w:lang w:val="en-US" w:eastAsia="zh-CN"/>
        </w:rPr>
        <w:t>Single RTP Session with multiple types of Media does not use the different network QoS for different types of media.</w:t>
      </w:r>
    </w:p>
    <w:p w14:paraId="117789F5" w14:textId="633AF461" w:rsidR="00F46EB3" w:rsidRPr="00913596" w:rsidRDefault="00F46EB3" w:rsidP="00F46EB3">
      <w:pPr>
        <w:ind w:left="0"/>
        <w:jc w:val="center"/>
      </w:pPr>
      <w:r>
        <w:t>--------------Start Excerpt of RFC 8860---------------</w:t>
      </w:r>
    </w:p>
    <w:p w14:paraId="31F449B5" w14:textId="77777777" w:rsidR="00F46EB3" w:rsidRDefault="00F46EB3" w:rsidP="00F46EB3">
      <w:r w:rsidRPr="00913596">
        <w:rPr>
          <w:i/>
          <w:shd w:val="clear" w:color="auto" w:fill="FFFFFF"/>
        </w:rPr>
        <w:t xml:space="preserve">One of the benefits of using multiple transport-layer flows is that it makes it easy to use network-layer QoS mechanisms to give differentiated performance for different flows. However, we note that many applications that use </w:t>
      </w:r>
      <w:r w:rsidRPr="00F46EB3">
        <w:rPr>
          <w:i/>
          <w:highlight w:val="yellow"/>
          <w:shd w:val="clear" w:color="auto" w:fill="FFFFFF"/>
        </w:rPr>
        <w:t>RTP don't use network QoS features</w:t>
      </w:r>
      <w:r w:rsidRPr="00913596">
        <w:rPr>
          <w:i/>
          <w:shd w:val="clear" w:color="auto" w:fill="FFFFFF"/>
        </w:rPr>
        <w:t xml:space="preserve"> and don't expect or desire any separation in network treatment of their media packets, independent of whether they are audio, video, or text. When an application has no such desire, it doesn't need to provide a transport flow structure that simplifies flow-based QoS</w:t>
      </w:r>
    </w:p>
    <w:p w14:paraId="232CB8DB" w14:textId="4787DCF1" w:rsidR="00F46EB3" w:rsidRPr="00913596" w:rsidRDefault="00F46EB3" w:rsidP="00F46EB3">
      <w:pPr>
        <w:ind w:left="0"/>
        <w:jc w:val="center"/>
      </w:pPr>
      <w:r>
        <w:t>--------------End Excerpt of RFC 8860---------------</w:t>
      </w:r>
    </w:p>
    <w:p w14:paraId="055DA3BD" w14:textId="4C11F5E0" w:rsidR="004B53CE" w:rsidRDefault="00817DFA" w:rsidP="00AE78A9">
      <w:pPr>
        <w:rPr>
          <w:lang w:eastAsia="zh-CN"/>
        </w:rPr>
      </w:pPr>
      <w:r>
        <w:rPr>
          <w:lang w:eastAsia="zh-CN"/>
        </w:rPr>
        <w:t xml:space="preserve">Based on the requirements from the RFC8860, it is proposed </w:t>
      </w:r>
      <w:r w:rsidR="000D24DB">
        <w:rPr>
          <w:lang w:eastAsia="zh-CN"/>
        </w:rPr>
        <w:t>not to use different QoS Flow</w:t>
      </w:r>
      <w:r w:rsidR="00A16DE4">
        <w:rPr>
          <w:lang w:eastAsia="zh-CN"/>
        </w:rPr>
        <w:t>s</w:t>
      </w:r>
      <w:r w:rsidR="000D24DB">
        <w:rPr>
          <w:lang w:eastAsia="zh-CN"/>
        </w:rPr>
        <w:t xml:space="preserve"> for different media </w:t>
      </w:r>
      <w:r w:rsidR="00F553A7">
        <w:rPr>
          <w:lang w:eastAsia="zh-CN"/>
        </w:rPr>
        <w:t xml:space="preserve">types </w:t>
      </w:r>
      <w:r w:rsidR="000D24DB">
        <w:rPr>
          <w:lang w:eastAsia="zh-CN"/>
        </w:rPr>
        <w:t xml:space="preserve">and is proposed to use </w:t>
      </w:r>
      <w:r>
        <w:rPr>
          <w:lang w:eastAsia="zh-CN"/>
        </w:rPr>
        <w:t>one QoS Flow for the s</w:t>
      </w:r>
      <w:r w:rsidRPr="00817DFA">
        <w:rPr>
          <w:lang w:eastAsia="zh-CN"/>
        </w:rPr>
        <w:t>ingle RTP Session with multiple types of Media</w:t>
      </w:r>
      <w:r>
        <w:rPr>
          <w:lang w:eastAsia="zh-CN"/>
        </w:rPr>
        <w:t>.</w:t>
      </w:r>
    </w:p>
    <w:p w14:paraId="179744AF" w14:textId="69353C0B" w:rsidR="008B2473" w:rsidRDefault="008B2473" w:rsidP="00AE78A9">
      <w:pPr>
        <w:rPr>
          <w:lang w:eastAsia="zh-CN"/>
        </w:rPr>
      </w:pPr>
      <w:r>
        <w:rPr>
          <w:lang w:eastAsia="zh-CN"/>
        </w:rPr>
        <w:t>If there are UL and DL RTCP, the RTCP packets can be mapped into the same QoS Flow.</w:t>
      </w:r>
    </w:p>
    <w:p w14:paraId="7A1C4DC9" w14:textId="3ACEA7FC" w:rsidR="008B2473" w:rsidRDefault="008B2473" w:rsidP="008B2473">
      <w:pPr>
        <w:rPr>
          <w:lang w:eastAsia="zh-CN"/>
        </w:rPr>
      </w:pPr>
      <w:r>
        <w:rPr>
          <w:lang w:eastAsia="zh-CN"/>
        </w:rPr>
        <w:t>If the AF provides the total bitrate requirements, this bitrate can be set as the GFBR and MFBR if the QoS Flow is GBR QoS Flow, or is set as the MFBR of the Non-GBR QoS Flow.</w:t>
      </w:r>
    </w:p>
    <w:p w14:paraId="250F4F0E" w14:textId="1D617D88" w:rsidR="008B2473" w:rsidRDefault="008B2473" w:rsidP="008B2473">
      <w:pPr>
        <w:rPr>
          <w:lang w:eastAsia="zh-CN"/>
        </w:rPr>
      </w:pPr>
      <w:r>
        <w:rPr>
          <w:lang w:eastAsia="zh-CN"/>
        </w:rPr>
        <w:t>The L4S for the QoS Flow can be reused without any enhancements.</w:t>
      </w:r>
    </w:p>
    <w:p w14:paraId="7EF494C5" w14:textId="2826266C" w:rsidR="008B2473" w:rsidRDefault="008B2473" w:rsidP="008B2473">
      <w:pPr>
        <w:rPr>
          <w:lang w:eastAsia="zh-CN"/>
        </w:rPr>
      </w:pPr>
      <w:r>
        <w:rPr>
          <w:lang w:eastAsia="zh-CN"/>
        </w:rPr>
        <w:t xml:space="preserve">The PDU Set QoS handling can be enhanced with different </w:t>
      </w:r>
      <w:r w:rsidR="00F553A7">
        <w:rPr>
          <w:lang w:eastAsia="zh-CN"/>
        </w:rPr>
        <w:t xml:space="preserve">sets </w:t>
      </w:r>
      <w:r>
        <w:rPr>
          <w:lang w:eastAsia="zh-CN"/>
        </w:rPr>
        <w:t>of PDU Set QoS parameters t</w:t>
      </w:r>
      <w:r w:rsidR="00A042A7">
        <w:rPr>
          <w:lang w:eastAsia="zh-CN"/>
        </w:rPr>
        <w:t>o different types of the media, each PDU Set QoS Profile is associated with a media type ID.</w:t>
      </w:r>
    </w:p>
    <w:p w14:paraId="585483F0" w14:textId="239AA814" w:rsidR="0061421E" w:rsidRDefault="008B2473" w:rsidP="008B2473">
      <w:pPr>
        <w:rPr>
          <w:lang w:eastAsia="zh-CN"/>
        </w:rPr>
      </w:pPr>
      <w:r>
        <w:rPr>
          <w:lang w:eastAsia="zh-CN"/>
        </w:rPr>
        <w:t xml:space="preserve">Each type of media has </w:t>
      </w:r>
      <w:r w:rsidR="00F553A7">
        <w:rPr>
          <w:lang w:eastAsia="zh-CN"/>
        </w:rPr>
        <w:t xml:space="preserve">a </w:t>
      </w:r>
      <w:r>
        <w:rPr>
          <w:lang w:eastAsia="zh-CN"/>
        </w:rPr>
        <w:t>di</w:t>
      </w:r>
      <w:r w:rsidR="0061421E">
        <w:rPr>
          <w:lang w:eastAsia="zh-CN"/>
        </w:rPr>
        <w:t>fferent media type ID in the PDU Set information,</w:t>
      </w:r>
      <w:r>
        <w:rPr>
          <w:lang w:eastAsia="zh-CN"/>
        </w:rPr>
        <w:t xml:space="preserve"> which is used to identi</w:t>
      </w:r>
      <w:r w:rsidR="0061421E">
        <w:rPr>
          <w:lang w:eastAsia="zh-CN"/>
        </w:rPr>
        <w:t>f</w:t>
      </w:r>
      <w:r>
        <w:rPr>
          <w:lang w:eastAsia="zh-CN"/>
        </w:rPr>
        <w:t xml:space="preserve">y the associated PDU Set QoS parameters </w:t>
      </w:r>
      <w:r w:rsidR="00A16DE4">
        <w:rPr>
          <w:lang w:eastAsia="zh-CN"/>
        </w:rPr>
        <w:t xml:space="preserve">to be used </w:t>
      </w:r>
      <w:r>
        <w:rPr>
          <w:lang w:eastAsia="zh-CN"/>
        </w:rPr>
        <w:t>in the NG-RAN.</w:t>
      </w:r>
      <w:r w:rsidR="0061421E">
        <w:rPr>
          <w:lang w:eastAsia="zh-CN"/>
        </w:rPr>
        <w:t xml:space="preserve"> The media type ID in the PDU Set information can be </w:t>
      </w:r>
      <w:r w:rsidR="00F553A7">
        <w:rPr>
          <w:lang w:eastAsia="zh-CN"/>
        </w:rPr>
        <w:t xml:space="preserve">newly </w:t>
      </w:r>
      <w:r w:rsidR="0061421E">
        <w:rPr>
          <w:lang w:eastAsia="zh-CN"/>
        </w:rPr>
        <w:t xml:space="preserve">defined or re-use the PDU Set importance information if the different media have different value </w:t>
      </w:r>
      <w:r w:rsidR="00F553A7">
        <w:rPr>
          <w:lang w:eastAsia="zh-CN"/>
        </w:rPr>
        <w:t xml:space="preserve">spans </w:t>
      </w:r>
      <w:r w:rsidR="0061421E">
        <w:rPr>
          <w:lang w:eastAsia="zh-CN"/>
        </w:rPr>
        <w:t>of PDU Set Importance.</w:t>
      </w:r>
    </w:p>
    <w:p w14:paraId="6DEDC010" w14:textId="3E174B7B" w:rsidR="008B2473" w:rsidRDefault="0061421E" w:rsidP="008B2473">
      <w:pPr>
        <w:rPr>
          <w:lang w:eastAsia="zh-CN"/>
        </w:rPr>
      </w:pPr>
      <w:r>
        <w:rPr>
          <w:lang w:eastAsia="zh-CN"/>
        </w:rPr>
        <w:t xml:space="preserve">The NG-RAN can perform different PDU Set QoS handling </w:t>
      </w:r>
      <w:r w:rsidR="00A042A7">
        <w:rPr>
          <w:lang w:eastAsia="zh-CN"/>
        </w:rPr>
        <w:t xml:space="preserve">to the different </w:t>
      </w:r>
      <w:r w:rsidR="00F553A7">
        <w:rPr>
          <w:lang w:eastAsia="zh-CN"/>
        </w:rPr>
        <w:t xml:space="preserve">types </w:t>
      </w:r>
      <w:r w:rsidR="00A042A7">
        <w:rPr>
          <w:lang w:eastAsia="zh-CN"/>
        </w:rPr>
        <w:t>of media based on the media type ID.</w:t>
      </w:r>
    </w:p>
    <w:p w14:paraId="0207B1D0" w14:textId="3312E50F" w:rsidR="0061421E" w:rsidRPr="0061421E" w:rsidRDefault="0061421E" w:rsidP="008B2473">
      <w:pPr>
        <w:rPr>
          <w:lang w:eastAsia="zh-CN"/>
        </w:rPr>
      </w:pPr>
      <w:r>
        <w:rPr>
          <w:lang w:eastAsia="zh-CN"/>
        </w:rPr>
        <w:t xml:space="preserve">If the same periodicity is used by the different types of media, the periodicity information can be included in the TSCAI to the </w:t>
      </w:r>
      <w:r>
        <w:rPr>
          <w:rFonts w:hint="eastAsia"/>
          <w:lang w:eastAsia="zh-CN"/>
        </w:rPr>
        <w:t>NG</w:t>
      </w:r>
      <w:r>
        <w:rPr>
          <w:lang w:eastAsia="zh-CN"/>
        </w:rPr>
        <w:t xml:space="preserve">-RAN, otherwise, the </w:t>
      </w:r>
      <w:r w:rsidR="00A042A7">
        <w:rPr>
          <w:lang w:eastAsia="zh-CN"/>
        </w:rPr>
        <w:t xml:space="preserve">Periodicity and Jitter can be </w:t>
      </w:r>
      <w:r>
        <w:rPr>
          <w:lang w:eastAsia="zh-CN"/>
        </w:rPr>
        <w:t>provided to the NG-RAN</w:t>
      </w:r>
      <w:r w:rsidR="00A042A7">
        <w:rPr>
          <w:lang w:eastAsia="zh-CN"/>
        </w:rPr>
        <w:t xml:space="preserve"> with the associated media type ID, or no periodicity and Jitter is provided to the NG-RAN.</w:t>
      </w:r>
    </w:p>
    <w:p w14:paraId="68EE6E2A" w14:textId="390231E1" w:rsidR="00E0123D" w:rsidRPr="00136C62" w:rsidRDefault="0061421E" w:rsidP="00AE78A9">
      <w:pPr>
        <w:rPr>
          <w:lang w:eastAsia="zh-CN"/>
        </w:rPr>
      </w:pPr>
      <w:r>
        <w:rPr>
          <w:lang w:eastAsia="zh-CN"/>
        </w:rPr>
        <w:t xml:space="preserve">The QoS monitoring for data rate, latency, jitter and periodicity for different media can be </w:t>
      </w:r>
      <w:r w:rsidR="00F553A7">
        <w:rPr>
          <w:lang w:eastAsia="zh-CN"/>
        </w:rPr>
        <w:t xml:space="preserve">measured </w:t>
      </w:r>
      <w:r>
        <w:rPr>
          <w:lang w:eastAsia="zh-CN"/>
        </w:rPr>
        <w:t xml:space="preserve">and </w:t>
      </w:r>
      <w:r w:rsidR="00F553A7">
        <w:rPr>
          <w:lang w:eastAsia="zh-CN"/>
        </w:rPr>
        <w:t xml:space="preserve">reported </w:t>
      </w:r>
      <w:r>
        <w:rPr>
          <w:lang w:eastAsia="zh-CN"/>
        </w:rPr>
        <w:t>based on the media type ID.</w:t>
      </w:r>
    </w:p>
    <w:p w14:paraId="3716B0E5" w14:textId="0D5C3A49" w:rsidR="00FB00CB" w:rsidRPr="00927C1B" w:rsidRDefault="00A042A7" w:rsidP="00FB00CB">
      <w:pPr>
        <w:pStyle w:val="1"/>
      </w:pPr>
      <w:r>
        <w:t>2</w:t>
      </w:r>
      <w:r w:rsidR="00FB00CB" w:rsidRPr="00927C1B">
        <w:t xml:space="preserve">. </w:t>
      </w:r>
      <w:r w:rsidR="00FB00CB">
        <w:t>Text Proposal</w:t>
      </w:r>
    </w:p>
    <w:p w14:paraId="7C8D11E3" w14:textId="4AFA47BD" w:rsidR="00FB00CB" w:rsidRDefault="00FB00CB" w:rsidP="00AE78A9">
      <w:pPr>
        <w:rPr>
          <w:lang w:eastAsia="zh-CN"/>
        </w:rPr>
      </w:pPr>
      <w:r>
        <w:rPr>
          <w:lang w:eastAsia="zh-CN"/>
        </w:rPr>
        <w:t>It is proposed to capture the following changes vs. TR 23.700</w:t>
      </w:r>
      <w:r w:rsidRPr="005A649D">
        <w:rPr>
          <w:rFonts w:hint="eastAsia"/>
          <w:lang w:eastAsia="zh-CN"/>
        </w:rPr>
        <w:t>-</w:t>
      </w:r>
      <w:r w:rsidR="00A042A7">
        <w:rPr>
          <w:lang w:eastAsia="zh-CN"/>
        </w:rPr>
        <w:t>7</w:t>
      </w:r>
      <w:r>
        <w:rPr>
          <w:lang w:eastAsia="zh-CN"/>
        </w:rPr>
        <w:t>0.</w:t>
      </w:r>
    </w:p>
    <w:p w14:paraId="312DC075" w14:textId="4D7B31DE" w:rsidR="008D35D7" w:rsidRPr="0042466D" w:rsidRDefault="008D35D7" w:rsidP="008D35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D09">
        <w:rPr>
          <w:rFonts w:ascii="Arial" w:hAnsi="Arial" w:cs="Arial"/>
          <w:color w:val="FF0000"/>
          <w:sz w:val="28"/>
          <w:szCs w:val="28"/>
          <w:lang w:val="en-US"/>
        </w:rPr>
        <w:t xml:space="preserve"> (all new texts)</w:t>
      </w:r>
      <w:r w:rsidRPr="0042466D">
        <w:rPr>
          <w:rFonts w:ascii="Arial" w:hAnsi="Arial" w:cs="Arial"/>
          <w:color w:val="FF0000"/>
          <w:sz w:val="28"/>
          <w:szCs w:val="28"/>
          <w:lang w:val="en-US"/>
        </w:rPr>
        <w:t>* * * *</w:t>
      </w:r>
      <w:bookmarkStart w:id="1" w:name="_Toc517082226"/>
    </w:p>
    <w:bookmarkEnd w:id="1"/>
    <w:p w14:paraId="12FD377F" w14:textId="02B72745" w:rsidR="00FB00CB" w:rsidRPr="00DA75EE" w:rsidRDefault="00FB00CB" w:rsidP="00FB00CB">
      <w:pPr>
        <w:pStyle w:val="2"/>
        <w:rPr>
          <w:lang w:eastAsia="zh-CN"/>
        </w:rPr>
      </w:pPr>
      <w:r>
        <w:lastRenderedPageBreak/>
        <w:t>6</w:t>
      </w:r>
      <w:r w:rsidRPr="00DA75EE">
        <w:t>. x</w:t>
      </w:r>
      <w:r w:rsidRPr="00DA75EE">
        <w:tab/>
      </w:r>
      <w:r>
        <w:t>Solution</w:t>
      </w:r>
      <w:r w:rsidRPr="00DA75EE">
        <w:t xml:space="preserve"> #</w:t>
      </w:r>
      <w:r w:rsidR="00A042A7">
        <w:t>x:</w:t>
      </w:r>
      <w:r w:rsidR="00F553A7">
        <w:t xml:space="preserve"> </w:t>
      </w:r>
      <w:r w:rsidR="00A042A7" w:rsidRPr="00A042A7">
        <w:rPr>
          <w:lang w:val="en-US" w:eastAsia="zh-CN"/>
        </w:rPr>
        <w:t>One QoS Flow for multiplexed data flows</w:t>
      </w:r>
    </w:p>
    <w:p w14:paraId="1746CA06" w14:textId="77777777" w:rsidR="00FB00CB" w:rsidRDefault="00FB00CB" w:rsidP="00FB00CB">
      <w:pPr>
        <w:pStyle w:val="3"/>
        <w:rPr>
          <w:lang w:eastAsia="zh-CN"/>
        </w:rPr>
      </w:pPr>
      <w:bookmarkStart w:id="2" w:name="_Toc500949098"/>
      <w:bookmarkStart w:id="3" w:name="_Toc92875661"/>
      <w:bookmarkStart w:id="4" w:name="_Toc93070685"/>
      <w:bookmarkStart w:id="5" w:name="_Toc97526926"/>
      <w:r w:rsidRPr="00B5477F">
        <w:t>6. X.1</w:t>
      </w:r>
      <w:r w:rsidRPr="00B5477F">
        <w:rPr>
          <w:rFonts w:hint="eastAsia"/>
        </w:rPr>
        <w:tab/>
      </w:r>
      <w:r w:rsidRPr="00B5477F">
        <w:t>Key Issue mapping</w:t>
      </w:r>
      <w:bookmarkEnd w:id="2"/>
      <w:bookmarkEnd w:id="3"/>
      <w:bookmarkEnd w:id="4"/>
      <w:bookmarkEnd w:id="5"/>
    </w:p>
    <w:p w14:paraId="11C0F537" w14:textId="360C645C" w:rsidR="00FB00CB" w:rsidRDefault="00FB00CB" w:rsidP="00AE78A9">
      <w:pPr>
        <w:rPr>
          <w:lang w:eastAsia="zh-CN"/>
        </w:rPr>
      </w:pPr>
      <w:r>
        <w:rPr>
          <w:rFonts w:hint="eastAsia"/>
          <w:lang w:eastAsia="zh-CN"/>
        </w:rPr>
        <w:t>T</w:t>
      </w:r>
      <w:r w:rsidR="00A042A7">
        <w:rPr>
          <w:lang w:eastAsia="zh-CN"/>
        </w:rPr>
        <w:t>his solution is for KI #4</w:t>
      </w:r>
      <w:r>
        <w:rPr>
          <w:lang w:eastAsia="zh-CN"/>
        </w:rPr>
        <w:t>.</w:t>
      </w:r>
    </w:p>
    <w:p w14:paraId="5CFB95BA" w14:textId="657B24E7" w:rsidR="00AE78A9" w:rsidRPr="008777B4" w:rsidRDefault="00AE78A9" w:rsidP="00AE78A9">
      <w:pPr>
        <w:pStyle w:val="3"/>
        <w:rPr>
          <w:lang w:eastAsia="zh-CN"/>
        </w:rPr>
      </w:pPr>
      <w:bookmarkStart w:id="6" w:name="_Toc97526927"/>
      <w:r w:rsidRPr="00B5477F">
        <w:t>6. X.2</w:t>
      </w:r>
      <w:r w:rsidRPr="00B5477F">
        <w:rPr>
          <w:rFonts w:hint="eastAsia"/>
        </w:rPr>
        <w:tab/>
        <w:t>Description</w:t>
      </w:r>
      <w:bookmarkEnd w:id="6"/>
    </w:p>
    <w:p w14:paraId="23041AF7" w14:textId="620EA579" w:rsidR="00A042A7" w:rsidRDefault="006B1CB4" w:rsidP="00A042A7">
      <w:pPr>
        <w:rPr>
          <w:lang w:eastAsia="zh-CN"/>
        </w:rPr>
      </w:pPr>
      <w:r>
        <w:rPr>
          <w:lang w:eastAsia="zh-CN"/>
        </w:rPr>
        <w:t>O</w:t>
      </w:r>
      <w:r w:rsidR="00A042A7">
        <w:rPr>
          <w:lang w:eastAsia="zh-CN"/>
        </w:rPr>
        <w:t xml:space="preserve">ne QoS Flow </w:t>
      </w:r>
      <w:r>
        <w:rPr>
          <w:lang w:eastAsia="zh-CN"/>
        </w:rPr>
        <w:t xml:space="preserve">is used </w:t>
      </w:r>
      <w:r w:rsidR="00A042A7">
        <w:rPr>
          <w:lang w:eastAsia="zh-CN"/>
        </w:rPr>
        <w:t>for the s</w:t>
      </w:r>
      <w:r w:rsidR="00A042A7" w:rsidRPr="00817DFA">
        <w:rPr>
          <w:lang w:eastAsia="zh-CN"/>
        </w:rPr>
        <w:t>ingle RTP Session with multiple types of Media</w:t>
      </w:r>
      <w:r w:rsidR="00A042A7">
        <w:rPr>
          <w:lang w:eastAsia="zh-CN"/>
        </w:rPr>
        <w:t>.</w:t>
      </w:r>
    </w:p>
    <w:p w14:paraId="6F8B2B27" w14:textId="77777777" w:rsidR="00A042A7" w:rsidRDefault="00A042A7" w:rsidP="00A042A7">
      <w:pPr>
        <w:rPr>
          <w:lang w:eastAsia="zh-CN"/>
        </w:rPr>
      </w:pPr>
      <w:r>
        <w:rPr>
          <w:lang w:eastAsia="zh-CN"/>
        </w:rPr>
        <w:t>If there are UL and DL RTCP, the RTCP packets can be mapped into the same QoS Flow.</w:t>
      </w:r>
    </w:p>
    <w:p w14:paraId="49036490" w14:textId="77777777" w:rsidR="00A042A7" w:rsidRDefault="00A042A7" w:rsidP="00A042A7">
      <w:pPr>
        <w:rPr>
          <w:lang w:eastAsia="zh-CN"/>
        </w:rPr>
      </w:pPr>
      <w:r>
        <w:rPr>
          <w:lang w:eastAsia="zh-CN"/>
        </w:rPr>
        <w:t>If the AF provides the total bitrate requirements, this bitrate can be set as the GFBR and MFBR if the QoS Flow is GBR QoS Flow, or is set as the MFBR of the Non-GBR QoS Flow.</w:t>
      </w:r>
    </w:p>
    <w:p w14:paraId="2235C9A6" w14:textId="77777777" w:rsidR="00A042A7" w:rsidRDefault="00A042A7" w:rsidP="00A042A7">
      <w:pPr>
        <w:rPr>
          <w:lang w:eastAsia="zh-CN"/>
        </w:rPr>
      </w:pPr>
      <w:r>
        <w:rPr>
          <w:lang w:eastAsia="zh-CN"/>
        </w:rPr>
        <w:t>The L4S for the QoS Flow can be reused without any enhancements.</w:t>
      </w:r>
    </w:p>
    <w:p w14:paraId="048596E9" w14:textId="476A268E" w:rsidR="00A042A7" w:rsidRDefault="00A042A7" w:rsidP="00A042A7">
      <w:pPr>
        <w:rPr>
          <w:lang w:eastAsia="zh-CN"/>
        </w:rPr>
      </w:pPr>
      <w:r>
        <w:rPr>
          <w:lang w:eastAsia="zh-CN"/>
        </w:rPr>
        <w:t xml:space="preserve">The PDU Set QoS handling can be enhanced with different </w:t>
      </w:r>
      <w:r w:rsidR="00F553A7">
        <w:rPr>
          <w:lang w:eastAsia="zh-CN"/>
        </w:rPr>
        <w:t xml:space="preserve">sets </w:t>
      </w:r>
      <w:r>
        <w:rPr>
          <w:lang w:eastAsia="zh-CN"/>
        </w:rPr>
        <w:t>of PDU Set QoS parameters to different types of the media, each PDU Set QoS Profile is associated with a media type ID.</w:t>
      </w:r>
    </w:p>
    <w:p w14:paraId="13FB2590" w14:textId="27CE519B" w:rsidR="00A042A7" w:rsidRDefault="00A042A7" w:rsidP="00A042A7">
      <w:pPr>
        <w:rPr>
          <w:lang w:eastAsia="zh-CN"/>
        </w:rPr>
      </w:pPr>
      <w:r>
        <w:rPr>
          <w:lang w:eastAsia="zh-CN"/>
        </w:rPr>
        <w:t xml:space="preserve">Each type of media has </w:t>
      </w:r>
      <w:r w:rsidR="00F553A7">
        <w:rPr>
          <w:lang w:eastAsia="zh-CN"/>
        </w:rPr>
        <w:t xml:space="preserve">a </w:t>
      </w:r>
      <w:r>
        <w:rPr>
          <w:lang w:eastAsia="zh-CN"/>
        </w:rPr>
        <w:t xml:space="preserve">different media type ID in the PDU Set information, which is used to identify the associated PDU Set QoS parameters </w:t>
      </w:r>
      <w:r w:rsidR="00CC1C32">
        <w:rPr>
          <w:lang w:eastAsia="zh-CN"/>
        </w:rPr>
        <w:t xml:space="preserve">to be used </w:t>
      </w:r>
      <w:r>
        <w:rPr>
          <w:lang w:eastAsia="zh-CN"/>
        </w:rPr>
        <w:t xml:space="preserve">in the NG-RAN. The media type ID in the PDU Set information can be </w:t>
      </w:r>
      <w:r w:rsidR="00F553A7">
        <w:rPr>
          <w:lang w:eastAsia="zh-CN"/>
        </w:rPr>
        <w:t xml:space="preserve">newly </w:t>
      </w:r>
      <w:r>
        <w:rPr>
          <w:lang w:eastAsia="zh-CN"/>
        </w:rPr>
        <w:t xml:space="preserve">defined or re-use the PDU Set importance information if the different media have different value </w:t>
      </w:r>
      <w:r w:rsidR="00F553A7">
        <w:rPr>
          <w:lang w:eastAsia="zh-CN"/>
        </w:rPr>
        <w:t xml:space="preserve">spans </w:t>
      </w:r>
      <w:r>
        <w:rPr>
          <w:lang w:eastAsia="zh-CN"/>
        </w:rPr>
        <w:t>of PDU Set Importance.</w:t>
      </w:r>
    </w:p>
    <w:p w14:paraId="24DCD2A4" w14:textId="4A79AF0F" w:rsidR="00A042A7" w:rsidRDefault="00A042A7" w:rsidP="00A042A7">
      <w:pPr>
        <w:rPr>
          <w:lang w:eastAsia="zh-CN"/>
        </w:rPr>
      </w:pPr>
      <w:r>
        <w:rPr>
          <w:lang w:eastAsia="zh-CN"/>
        </w:rPr>
        <w:t xml:space="preserve">The NG-RAN can perform different PDU Set QoS handling to the different </w:t>
      </w:r>
      <w:r w:rsidR="00F553A7">
        <w:rPr>
          <w:lang w:eastAsia="zh-CN"/>
        </w:rPr>
        <w:t xml:space="preserve">types </w:t>
      </w:r>
      <w:r>
        <w:rPr>
          <w:lang w:eastAsia="zh-CN"/>
        </w:rPr>
        <w:t>of media based on the media type ID.</w:t>
      </w:r>
    </w:p>
    <w:p w14:paraId="4689A270" w14:textId="528EF18B" w:rsidR="00A042A7" w:rsidRPr="0061421E" w:rsidRDefault="00A042A7" w:rsidP="00A042A7">
      <w:pPr>
        <w:rPr>
          <w:lang w:eastAsia="zh-CN"/>
        </w:rPr>
      </w:pPr>
      <w:r>
        <w:rPr>
          <w:lang w:eastAsia="zh-CN"/>
        </w:rPr>
        <w:t xml:space="preserve">If the same periodicity is used by the different types of media, the periodicity information can be included in the TSCAI to the </w:t>
      </w:r>
      <w:r>
        <w:rPr>
          <w:rFonts w:hint="eastAsia"/>
          <w:lang w:eastAsia="zh-CN"/>
        </w:rPr>
        <w:t>NG</w:t>
      </w:r>
      <w:r>
        <w:rPr>
          <w:lang w:eastAsia="zh-CN"/>
        </w:rPr>
        <w:t>-RAN</w:t>
      </w:r>
      <w:r w:rsidR="007729A8">
        <w:rPr>
          <w:lang w:eastAsia="zh-CN"/>
        </w:rPr>
        <w:t xml:space="preserve"> from the SMF</w:t>
      </w:r>
      <w:r>
        <w:rPr>
          <w:lang w:eastAsia="zh-CN"/>
        </w:rPr>
        <w:t>, otherwise, the Periodicity and Jitter can be provided to the NG-RAN with the associated media type ID, or no periodicity and Jitter is provided to the NG-RAN.</w:t>
      </w:r>
    </w:p>
    <w:p w14:paraId="5454FE00" w14:textId="24405297" w:rsidR="00AE78A9" w:rsidRPr="00A042A7" w:rsidRDefault="00A042A7" w:rsidP="00AE78A9">
      <w:pPr>
        <w:rPr>
          <w:lang w:eastAsia="zh-CN"/>
        </w:rPr>
      </w:pPr>
      <w:r>
        <w:rPr>
          <w:lang w:eastAsia="zh-CN"/>
        </w:rPr>
        <w:t xml:space="preserve">The QoS monitoring for data rate, latency, jitter and periodicity for different media can be </w:t>
      </w:r>
      <w:r w:rsidR="00F553A7">
        <w:rPr>
          <w:lang w:eastAsia="zh-CN"/>
        </w:rPr>
        <w:t xml:space="preserve">measured </w:t>
      </w:r>
      <w:r>
        <w:rPr>
          <w:lang w:eastAsia="zh-CN"/>
        </w:rPr>
        <w:t xml:space="preserve">and </w:t>
      </w:r>
      <w:r w:rsidR="00F553A7">
        <w:rPr>
          <w:lang w:eastAsia="zh-CN"/>
        </w:rPr>
        <w:t xml:space="preserve">reported </w:t>
      </w:r>
      <w:r>
        <w:rPr>
          <w:lang w:eastAsia="zh-CN"/>
        </w:rPr>
        <w:t>based on the media type ID.</w:t>
      </w:r>
    </w:p>
    <w:p w14:paraId="1B3DBD14" w14:textId="522A0829" w:rsidR="00AE78A9" w:rsidRDefault="00AE78A9" w:rsidP="00AE78A9">
      <w:pPr>
        <w:pStyle w:val="3"/>
      </w:pPr>
      <w:bookmarkStart w:id="7" w:name="_Toc97526928"/>
      <w:r w:rsidRPr="00820114">
        <w:t>6. X.3</w:t>
      </w:r>
      <w:r w:rsidRPr="00820114">
        <w:tab/>
        <w:t>Procedures</w:t>
      </w:r>
      <w:bookmarkEnd w:id="7"/>
    </w:p>
    <w:p w14:paraId="4BA13298" w14:textId="69F6A8C1" w:rsidR="00DC7936" w:rsidRDefault="00CA5438" w:rsidP="00DC7936">
      <w:r>
        <w:object w:dxaOrig="16933" w:dyaOrig="7790" w14:anchorId="39A8B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25pt;height:213.55pt" o:ole="">
            <v:imagedata r:id="rId8" o:title=""/>
          </v:shape>
          <o:OLEObject Type="Embed" ProgID="Visio.Drawing.15" ShapeID="_x0000_i1025" DrawAspect="Content" ObjectID="_1769615531" r:id="rId9"/>
        </w:object>
      </w:r>
    </w:p>
    <w:p w14:paraId="3A60DDBA" w14:textId="2F365AB9" w:rsidR="00EE735B" w:rsidRPr="007F6E72" w:rsidRDefault="007F6E72" w:rsidP="007F6E72">
      <w:pPr>
        <w:keepLines/>
        <w:tabs>
          <w:tab w:val="clear" w:pos="8049"/>
        </w:tabs>
        <w:spacing w:after="240"/>
        <w:jc w:val="center"/>
      </w:pPr>
      <w:r w:rsidRPr="007F6E72">
        <w:rPr>
          <w:rFonts w:ascii="Arial" w:hAnsi="Arial"/>
          <w:b/>
        </w:rPr>
        <w:t>Figure 6.x.3.1-1: One QoS Flow for multiplexed data flows</w:t>
      </w:r>
    </w:p>
    <w:p w14:paraId="38C25950" w14:textId="72A9D5BC" w:rsidR="00620920" w:rsidRPr="00CE43F8" w:rsidRDefault="00620920" w:rsidP="00620920">
      <w:pPr>
        <w:pStyle w:val="af2"/>
        <w:numPr>
          <w:ilvl w:val="0"/>
          <w:numId w:val="24"/>
        </w:numPr>
        <w:tabs>
          <w:tab w:val="clear" w:pos="8049"/>
        </w:tabs>
        <w:ind w:firstLineChars="0"/>
        <w:rPr>
          <w:lang w:eastAsia="zh-CN"/>
        </w:rPr>
      </w:pPr>
      <w:r>
        <w:rPr>
          <w:rFonts w:hint="eastAsia"/>
          <w:lang w:eastAsia="zh-CN"/>
        </w:rPr>
        <w:t>T</w:t>
      </w:r>
      <w:r>
        <w:rPr>
          <w:lang w:eastAsia="zh-CN"/>
        </w:rPr>
        <w:t xml:space="preserve">he PDU Session for the XRM service is established, </w:t>
      </w:r>
      <w:r w:rsidR="00F553A7">
        <w:rPr>
          <w:lang w:eastAsia="zh-CN"/>
        </w:rPr>
        <w:t xml:space="preserve">and </w:t>
      </w:r>
      <w:r>
        <w:rPr>
          <w:lang w:eastAsia="zh-CN"/>
        </w:rPr>
        <w:t>the user initiated the XRM service.</w:t>
      </w:r>
    </w:p>
    <w:p w14:paraId="12E91474" w14:textId="7EC8B563" w:rsidR="00620920" w:rsidRDefault="00620920" w:rsidP="00620920">
      <w:pPr>
        <w:pStyle w:val="af2"/>
        <w:numPr>
          <w:ilvl w:val="0"/>
          <w:numId w:val="24"/>
        </w:numPr>
        <w:tabs>
          <w:tab w:val="clear" w:pos="8049"/>
        </w:tabs>
        <w:ind w:firstLineChars="0"/>
        <w:rPr>
          <w:lang w:eastAsia="zh-CN"/>
        </w:rPr>
      </w:pPr>
      <w:r>
        <w:rPr>
          <w:lang w:eastAsia="zh-CN"/>
        </w:rPr>
        <w:t xml:space="preserve">The XRM AF/NEF sends Npcf_PolicyAuthorization_Create/Update request () request to the PCF. The Flow description </w:t>
      </w:r>
      <w:r w:rsidR="00F553A7">
        <w:rPr>
          <w:lang w:eastAsia="zh-CN"/>
        </w:rPr>
        <w:t xml:space="preserve">includes </w:t>
      </w:r>
      <w:r w:rsidR="00E27A95">
        <w:rPr>
          <w:lang w:eastAsia="zh-CN"/>
        </w:rPr>
        <w:t xml:space="preserve">1) </w:t>
      </w:r>
      <w:r w:rsidR="00F553A7">
        <w:rPr>
          <w:lang w:eastAsia="zh-CN"/>
        </w:rPr>
        <w:t xml:space="preserve">an </w:t>
      </w:r>
      <w:r w:rsidR="00A042A7">
        <w:rPr>
          <w:lang w:eastAsia="zh-CN"/>
        </w:rPr>
        <w:t>indicat</w:t>
      </w:r>
      <w:r w:rsidR="00E27A95">
        <w:rPr>
          <w:lang w:eastAsia="zh-CN"/>
        </w:rPr>
        <w:t xml:space="preserve">ion of </w:t>
      </w:r>
      <w:r w:rsidR="00A042A7">
        <w:rPr>
          <w:lang w:eastAsia="zh-CN"/>
        </w:rPr>
        <w:t xml:space="preserve">multiple types of media </w:t>
      </w:r>
      <w:r w:rsidR="005A308A">
        <w:rPr>
          <w:lang w:eastAsia="zh-CN"/>
        </w:rPr>
        <w:t xml:space="preserve">sharing </w:t>
      </w:r>
      <w:r w:rsidR="00A042A7">
        <w:rPr>
          <w:lang w:eastAsia="zh-CN"/>
        </w:rPr>
        <w:t>the s</w:t>
      </w:r>
      <w:r w:rsidR="00E27A95">
        <w:rPr>
          <w:lang w:eastAsia="zh-CN"/>
        </w:rPr>
        <w:t>ame RTP connection; 2) IP packet</w:t>
      </w:r>
      <w:r w:rsidR="005A308A">
        <w:rPr>
          <w:lang w:eastAsia="zh-CN"/>
        </w:rPr>
        <w:t xml:space="preserve"> header </w:t>
      </w:r>
      <w:r w:rsidR="00E27A95">
        <w:rPr>
          <w:lang w:eastAsia="zh-CN"/>
        </w:rPr>
        <w:t xml:space="preserve">information for the RTP connection; 3) </w:t>
      </w:r>
      <w:r w:rsidR="00A042A7">
        <w:rPr>
          <w:lang w:eastAsia="zh-CN"/>
        </w:rPr>
        <w:t xml:space="preserve">multiple set </w:t>
      </w:r>
      <w:r w:rsidR="005A308A">
        <w:rPr>
          <w:lang w:eastAsia="zh-CN"/>
        </w:rPr>
        <w:t xml:space="preserve">of </w:t>
      </w:r>
      <w:r w:rsidR="00A042A7">
        <w:rPr>
          <w:lang w:eastAsia="zh-CN"/>
        </w:rPr>
        <w:t xml:space="preserve">PDU Set QoS parameters for </w:t>
      </w:r>
      <w:r w:rsidR="005A308A">
        <w:rPr>
          <w:lang w:eastAsia="zh-CN"/>
        </w:rPr>
        <w:t xml:space="preserve">different </w:t>
      </w:r>
      <w:r w:rsidR="00F553A7">
        <w:rPr>
          <w:lang w:eastAsia="zh-CN"/>
        </w:rPr>
        <w:t>type</w:t>
      </w:r>
      <w:r w:rsidR="005A308A">
        <w:rPr>
          <w:lang w:eastAsia="zh-CN"/>
        </w:rPr>
        <w:t>s</w:t>
      </w:r>
      <w:r w:rsidR="00F553A7">
        <w:rPr>
          <w:lang w:eastAsia="zh-CN"/>
        </w:rPr>
        <w:t xml:space="preserve"> </w:t>
      </w:r>
      <w:r w:rsidR="00A042A7">
        <w:rPr>
          <w:lang w:eastAsia="zh-CN"/>
        </w:rPr>
        <w:t>of media</w:t>
      </w:r>
      <w:r w:rsidR="00E27A95">
        <w:rPr>
          <w:lang w:eastAsia="zh-CN"/>
        </w:rPr>
        <w:t xml:space="preserve">; 4) the total bitrate of the RTP stream.5) </w:t>
      </w:r>
      <w:r w:rsidR="005A308A">
        <w:rPr>
          <w:lang w:eastAsia="zh-CN"/>
        </w:rPr>
        <w:t>optional p</w:t>
      </w:r>
      <w:r w:rsidR="00E27A95">
        <w:rPr>
          <w:lang w:eastAsia="zh-CN"/>
        </w:rPr>
        <w:t xml:space="preserve">eriodicity </w:t>
      </w:r>
      <w:r w:rsidR="00CA5438">
        <w:rPr>
          <w:lang w:eastAsia="zh-CN"/>
        </w:rPr>
        <w:t xml:space="preserve">information </w:t>
      </w:r>
      <w:r w:rsidR="00E27A95">
        <w:rPr>
          <w:lang w:eastAsia="zh-CN"/>
        </w:rPr>
        <w:t>per media type;</w:t>
      </w:r>
    </w:p>
    <w:p w14:paraId="12C25712" w14:textId="3192CD12" w:rsidR="00620920" w:rsidRDefault="00620920" w:rsidP="00620920">
      <w:pPr>
        <w:pStyle w:val="af2"/>
        <w:numPr>
          <w:ilvl w:val="0"/>
          <w:numId w:val="24"/>
        </w:numPr>
        <w:tabs>
          <w:tab w:val="clear" w:pos="8049"/>
        </w:tabs>
        <w:ind w:firstLineChars="0"/>
        <w:rPr>
          <w:lang w:eastAsia="zh-CN"/>
        </w:rPr>
      </w:pPr>
      <w:r>
        <w:rPr>
          <w:lang w:eastAsia="zh-CN"/>
        </w:rPr>
        <w:t xml:space="preserve">The PCF sends the Npcf_SMPolicyControl_Update Notify () to the SMF. The PCC rules include the </w:t>
      </w:r>
      <w:r w:rsidR="00E27A95">
        <w:rPr>
          <w:lang w:eastAsia="zh-CN"/>
        </w:rPr>
        <w:t>PCC r</w:t>
      </w:r>
      <w:r>
        <w:rPr>
          <w:lang w:eastAsia="zh-CN"/>
        </w:rPr>
        <w:t>ule</w:t>
      </w:r>
      <w:r w:rsidR="00E27A95">
        <w:rPr>
          <w:lang w:eastAsia="zh-CN"/>
        </w:rPr>
        <w:t xml:space="preserve"> which including 1) indication of multiple types of media </w:t>
      </w:r>
      <w:r w:rsidR="005A308A">
        <w:rPr>
          <w:lang w:eastAsia="zh-CN"/>
        </w:rPr>
        <w:t>sharing</w:t>
      </w:r>
      <w:r w:rsidR="00E27A95">
        <w:rPr>
          <w:lang w:eastAsia="zh-CN"/>
        </w:rPr>
        <w:t xml:space="preserve"> the same RTP connection; 2) IP packet </w:t>
      </w:r>
      <w:r w:rsidR="005A308A">
        <w:rPr>
          <w:lang w:eastAsia="zh-CN"/>
        </w:rPr>
        <w:t xml:space="preserve">header </w:t>
      </w:r>
      <w:r w:rsidR="00E27A95">
        <w:rPr>
          <w:lang w:eastAsia="zh-CN"/>
        </w:rPr>
        <w:lastRenderedPageBreak/>
        <w:t>information for the RTP connection; 3) multiple set</w:t>
      </w:r>
      <w:r w:rsidR="005A308A">
        <w:rPr>
          <w:lang w:eastAsia="zh-CN"/>
        </w:rPr>
        <w:t>s</w:t>
      </w:r>
      <w:r w:rsidR="00E27A95">
        <w:rPr>
          <w:lang w:eastAsia="zh-CN"/>
        </w:rPr>
        <w:t xml:space="preserve"> </w:t>
      </w:r>
      <w:r w:rsidR="005A308A">
        <w:rPr>
          <w:lang w:eastAsia="zh-CN"/>
        </w:rPr>
        <w:t xml:space="preserve">of </w:t>
      </w:r>
      <w:r w:rsidR="00E27A95">
        <w:rPr>
          <w:lang w:eastAsia="zh-CN"/>
        </w:rPr>
        <w:t xml:space="preserve">PDU Set QoS parameters for </w:t>
      </w:r>
      <w:r w:rsidR="005A308A">
        <w:rPr>
          <w:lang w:eastAsia="zh-CN"/>
        </w:rPr>
        <w:t xml:space="preserve">different </w:t>
      </w:r>
      <w:r w:rsidR="00F553A7">
        <w:rPr>
          <w:lang w:eastAsia="zh-CN"/>
        </w:rPr>
        <w:t>type</w:t>
      </w:r>
      <w:r w:rsidR="005A308A">
        <w:rPr>
          <w:lang w:eastAsia="zh-CN"/>
        </w:rPr>
        <w:t>s</w:t>
      </w:r>
      <w:r w:rsidR="00F553A7">
        <w:rPr>
          <w:lang w:eastAsia="zh-CN"/>
        </w:rPr>
        <w:t xml:space="preserve"> </w:t>
      </w:r>
      <w:r w:rsidR="00E27A95">
        <w:rPr>
          <w:lang w:eastAsia="zh-CN"/>
        </w:rPr>
        <w:t xml:space="preserve">of media; 4) the total bitrate of the RTP stream.5) </w:t>
      </w:r>
      <w:r w:rsidR="00CA5438">
        <w:rPr>
          <w:lang w:eastAsia="zh-CN"/>
        </w:rPr>
        <w:t>p</w:t>
      </w:r>
      <w:r w:rsidR="00E27A95">
        <w:rPr>
          <w:lang w:eastAsia="zh-CN"/>
        </w:rPr>
        <w:t xml:space="preserve">eriodicity </w:t>
      </w:r>
      <w:r w:rsidR="00CA5438">
        <w:rPr>
          <w:lang w:eastAsia="zh-CN"/>
        </w:rPr>
        <w:t xml:space="preserve">information </w:t>
      </w:r>
      <w:r w:rsidR="00E27A95">
        <w:rPr>
          <w:lang w:eastAsia="zh-CN"/>
        </w:rPr>
        <w:t>per media type;</w:t>
      </w:r>
    </w:p>
    <w:p w14:paraId="2A71B875" w14:textId="67D1F232" w:rsidR="00E27A95" w:rsidRDefault="00E27A95" w:rsidP="00E27A95">
      <w:pPr>
        <w:pStyle w:val="af2"/>
        <w:numPr>
          <w:ilvl w:val="0"/>
          <w:numId w:val="24"/>
        </w:numPr>
        <w:tabs>
          <w:tab w:val="clear" w:pos="8049"/>
        </w:tabs>
        <w:ind w:firstLineChars="0"/>
        <w:rPr>
          <w:lang w:eastAsia="zh-CN"/>
        </w:rPr>
      </w:pPr>
      <w:r>
        <w:rPr>
          <w:lang w:eastAsia="zh-CN"/>
        </w:rPr>
        <w:t>The SMF sends the N1</w:t>
      </w:r>
      <w:r w:rsidR="005A308A">
        <w:rPr>
          <w:lang w:eastAsia="zh-CN"/>
        </w:rPr>
        <w:t>/</w:t>
      </w:r>
      <w:r>
        <w:rPr>
          <w:lang w:eastAsia="zh-CN"/>
        </w:rPr>
        <w:t>N2 message to AMF;</w:t>
      </w:r>
    </w:p>
    <w:p w14:paraId="44931878" w14:textId="36C03B4C" w:rsidR="00E27A95" w:rsidRDefault="00E27A95" w:rsidP="00E27A95">
      <w:pPr>
        <w:pStyle w:val="af2"/>
        <w:numPr>
          <w:ilvl w:val="0"/>
          <w:numId w:val="24"/>
        </w:numPr>
        <w:tabs>
          <w:tab w:val="clear" w:pos="8049"/>
        </w:tabs>
        <w:ind w:firstLineChars="0"/>
        <w:rPr>
          <w:lang w:eastAsia="zh-CN"/>
        </w:rPr>
      </w:pPr>
      <w:r>
        <w:rPr>
          <w:lang w:eastAsia="zh-CN"/>
        </w:rPr>
        <w:t>AMF forwards the N1</w:t>
      </w:r>
      <w:r w:rsidR="005A308A">
        <w:rPr>
          <w:lang w:eastAsia="zh-CN"/>
        </w:rPr>
        <w:t>/</w:t>
      </w:r>
      <w:r>
        <w:rPr>
          <w:lang w:eastAsia="zh-CN"/>
        </w:rPr>
        <w:t xml:space="preserve">N2 message to NG-RAN, and SMF </w:t>
      </w:r>
      <w:r w:rsidR="006B1CB4">
        <w:rPr>
          <w:lang w:eastAsia="zh-CN"/>
        </w:rPr>
        <w:t>requests</w:t>
      </w:r>
      <w:r>
        <w:rPr>
          <w:lang w:eastAsia="zh-CN"/>
        </w:rPr>
        <w:t xml:space="preserve"> the NG-RAN to </w:t>
      </w:r>
      <w:r w:rsidR="00F553A7">
        <w:rPr>
          <w:lang w:eastAsia="zh-CN"/>
        </w:rPr>
        <w:t xml:space="preserve">create </w:t>
      </w:r>
      <w:r>
        <w:rPr>
          <w:lang w:eastAsia="zh-CN"/>
        </w:rPr>
        <w:t xml:space="preserve">one QoS Flow based on the received </w:t>
      </w:r>
      <w:r>
        <w:rPr>
          <w:rFonts w:hint="eastAsia"/>
          <w:lang w:eastAsia="zh-CN"/>
        </w:rPr>
        <w:t>PCC</w:t>
      </w:r>
      <w:r>
        <w:rPr>
          <w:lang w:eastAsia="zh-CN"/>
        </w:rPr>
        <w:t xml:space="preserve"> rule, and provides the N2 QoS profile to the NG-RAN, the QoS profile </w:t>
      </w:r>
      <w:r w:rsidR="00F553A7">
        <w:rPr>
          <w:lang w:eastAsia="zh-CN"/>
        </w:rPr>
        <w:t xml:space="preserve">includes </w:t>
      </w:r>
      <w:r>
        <w:rPr>
          <w:lang w:eastAsia="zh-CN"/>
        </w:rPr>
        <w:t>multiple PDU Set QoS profile</w:t>
      </w:r>
      <w:r w:rsidR="005A308A">
        <w:rPr>
          <w:lang w:eastAsia="zh-CN"/>
        </w:rPr>
        <w:t>s</w:t>
      </w:r>
      <w:r>
        <w:rPr>
          <w:lang w:eastAsia="zh-CN"/>
        </w:rPr>
        <w:t xml:space="preserve">. Each PDU Set QoS profile is associated with </w:t>
      </w:r>
      <w:r w:rsidR="005A308A">
        <w:rPr>
          <w:lang w:eastAsia="zh-CN"/>
        </w:rPr>
        <w:t>a different</w:t>
      </w:r>
      <w:r>
        <w:rPr>
          <w:lang w:eastAsia="zh-CN"/>
        </w:rPr>
        <w:t xml:space="preserve"> media type ID.</w:t>
      </w:r>
    </w:p>
    <w:p w14:paraId="558AB5F5" w14:textId="36D83CA1" w:rsidR="00E27A95" w:rsidRDefault="00E27A95" w:rsidP="00E27A95">
      <w:pPr>
        <w:pStyle w:val="af2"/>
        <w:numPr>
          <w:ilvl w:val="0"/>
          <w:numId w:val="24"/>
        </w:numPr>
        <w:tabs>
          <w:tab w:val="clear" w:pos="8049"/>
        </w:tabs>
        <w:ind w:firstLineChars="0"/>
        <w:rPr>
          <w:lang w:eastAsia="zh-CN"/>
        </w:rPr>
      </w:pPr>
      <w:r>
        <w:rPr>
          <w:lang w:eastAsia="zh-CN"/>
        </w:rPr>
        <w:t>The UE cre</w:t>
      </w:r>
      <w:r w:rsidR="006B1CB4">
        <w:rPr>
          <w:lang w:eastAsia="zh-CN"/>
        </w:rPr>
        <w:t>ates t</w:t>
      </w:r>
      <w:r>
        <w:rPr>
          <w:lang w:eastAsia="zh-CN"/>
        </w:rPr>
        <w:t>he QoS Flow</w:t>
      </w:r>
      <w:r w:rsidR="006B1CB4">
        <w:rPr>
          <w:lang w:eastAsia="zh-CN"/>
        </w:rPr>
        <w:t xml:space="preserve"> </w:t>
      </w:r>
      <w:r w:rsidR="00F553A7">
        <w:rPr>
          <w:lang w:eastAsia="zh-CN"/>
        </w:rPr>
        <w:t xml:space="preserve">at </w:t>
      </w:r>
      <w:r w:rsidR="006B1CB4">
        <w:rPr>
          <w:lang w:eastAsia="zh-CN"/>
        </w:rPr>
        <w:t>the radio level and NAS level</w:t>
      </w:r>
      <w:r>
        <w:rPr>
          <w:lang w:eastAsia="zh-CN"/>
        </w:rPr>
        <w:t>.</w:t>
      </w:r>
    </w:p>
    <w:p w14:paraId="136379F4" w14:textId="4C9B91A0" w:rsidR="001F4980" w:rsidRDefault="006B1CB4" w:rsidP="006B1CB4">
      <w:pPr>
        <w:tabs>
          <w:tab w:val="clear" w:pos="8049"/>
        </w:tabs>
        <w:ind w:left="720" w:hanging="360"/>
        <w:rPr>
          <w:lang w:eastAsia="zh-CN"/>
        </w:rPr>
      </w:pPr>
      <w:r>
        <w:rPr>
          <w:rFonts w:hint="eastAsia"/>
          <w:lang w:eastAsia="zh-CN"/>
        </w:rPr>
        <w:t>6</w:t>
      </w:r>
      <w:r>
        <w:rPr>
          <w:lang w:eastAsia="zh-CN"/>
        </w:rPr>
        <w:t xml:space="preserve">. </w:t>
      </w:r>
      <w:r>
        <w:rPr>
          <w:lang w:eastAsia="zh-CN"/>
        </w:rPr>
        <w:tab/>
        <w:t xml:space="preserve">SMF requests the UPF to perform the PDU Set information marking, different </w:t>
      </w:r>
      <w:r w:rsidR="00F553A7">
        <w:rPr>
          <w:lang w:eastAsia="zh-CN"/>
        </w:rPr>
        <w:t xml:space="preserve">types </w:t>
      </w:r>
      <w:r>
        <w:rPr>
          <w:lang w:eastAsia="zh-CN"/>
        </w:rPr>
        <w:t xml:space="preserve">of media in the same QoS Flow are marked with different media Type </w:t>
      </w:r>
      <w:r w:rsidR="00F553A7">
        <w:rPr>
          <w:lang w:eastAsia="zh-CN"/>
        </w:rPr>
        <w:t>IDs</w:t>
      </w:r>
      <w:r>
        <w:rPr>
          <w:lang w:eastAsia="zh-CN"/>
        </w:rPr>
        <w:t>.</w:t>
      </w:r>
    </w:p>
    <w:p w14:paraId="43B9DE8D" w14:textId="0F055691" w:rsidR="005A308A" w:rsidRDefault="005A308A" w:rsidP="006B1CB4">
      <w:pPr>
        <w:tabs>
          <w:tab w:val="clear" w:pos="8049"/>
        </w:tabs>
        <w:ind w:left="720" w:hanging="360"/>
        <w:rPr>
          <w:lang w:eastAsia="zh-CN"/>
        </w:rPr>
      </w:pPr>
      <w:r>
        <w:rPr>
          <w:rFonts w:hint="eastAsia"/>
          <w:lang w:eastAsia="zh-CN"/>
        </w:rPr>
        <w:t>T</w:t>
      </w:r>
      <w:r>
        <w:rPr>
          <w:lang w:eastAsia="zh-CN"/>
        </w:rPr>
        <w:t>he RAN schedules the received PDU Sets with the associated PDU Set QoS profile</w:t>
      </w:r>
      <w:r w:rsidR="00CA5438">
        <w:rPr>
          <w:lang w:eastAsia="zh-CN"/>
        </w:rPr>
        <w:t xml:space="preserve"> of the media type ID</w:t>
      </w:r>
      <w:r>
        <w:rPr>
          <w:lang w:eastAsia="zh-CN"/>
        </w:rPr>
        <w:t>.</w:t>
      </w:r>
    </w:p>
    <w:p w14:paraId="5C3E2FC2" w14:textId="05200962" w:rsidR="00AE78A9" w:rsidRPr="00820114" w:rsidRDefault="00AE78A9" w:rsidP="00AE78A9">
      <w:pPr>
        <w:pStyle w:val="3"/>
        <w:rPr>
          <w:lang w:eastAsia="zh-CN"/>
        </w:rPr>
      </w:pPr>
      <w:bookmarkStart w:id="8" w:name="_Toc97526929"/>
      <w:r w:rsidRPr="00820114">
        <w:rPr>
          <w:lang w:eastAsia="zh-CN"/>
        </w:rPr>
        <w:t>6. X.4</w:t>
      </w:r>
      <w:r w:rsidRPr="00820114">
        <w:rPr>
          <w:lang w:eastAsia="zh-CN"/>
        </w:rPr>
        <w:tab/>
      </w:r>
      <w:r w:rsidRPr="00820114">
        <w:t>Impacts on services, entities and interfaces</w:t>
      </w:r>
      <w:bookmarkEnd w:id="8"/>
    </w:p>
    <w:p w14:paraId="58BB0DA0" w14:textId="17E60113" w:rsidR="00AE78A9" w:rsidRPr="00820114" w:rsidRDefault="00AE78A9" w:rsidP="00AE78A9">
      <w:pPr>
        <w:pStyle w:val="af2"/>
        <w:ind w:firstLineChars="0" w:firstLine="0"/>
        <w:rPr>
          <w:lang w:eastAsia="zh-CN"/>
        </w:rPr>
      </w:pPr>
      <w:r w:rsidRPr="00820114">
        <w:rPr>
          <w:rFonts w:hint="eastAsia"/>
          <w:lang w:eastAsia="zh-CN"/>
        </w:rPr>
        <w:t>A</w:t>
      </w:r>
      <w:r w:rsidRPr="00820114">
        <w:rPr>
          <w:lang w:eastAsia="zh-CN"/>
        </w:rPr>
        <w:t>F</w:t>
      </w:r>
      <w:r w:rsidR="00795998">
        <w:rPr>
          <w:rFonts w:hint="eastAsia"/>
          <w:lang w:eastAsia="zh-CN"/>
        </w:rPr>
        <w:t>/</w:t>
      </w:r>
      <w:r w:rsidR="00795998">
        <w:rPr>
          <w:lang w:eastAsia="zh-CN"/>
        </w:rPr>
        <w:t>NEF</w:t>
      </w:r>
      <w:r w:rsidRPr="00820114">
        <w:rPr>
          <w:lang w:eastAsia="zh-CN"/>
        </w:rPr>
        <w:t>:</w:t>
      </w:r>
    </w:p>
    <w:p w14:paraId="1B069F66" w14:textId="0F12B35D" w:rsidR="00AE78A9" w:rsidRPr="00820114" w:rsidRDefault="00AE78A9" w:rsidP="00AE78A9">
      <w:pPr>
        <w:pStyle w:val="af2"/>
        <w:numPr>
          <w:ilvl w:val="0"/>
          <w:numId w:val="23"/>
        </w:numPr>
        <w:tabs>
          <w:tab w:val="clear" w:pos="8049"/>
        </w:tabs>
        <w:ind w:firstLineChars="0"/>
        <w:rPr>
          <w:lang w:eastAsia="zh-CN"/>
        </w:rPr>
      </w:pPr>
      <w:r w:rsidRPr="00820114">
        <w:rPr>
          <w:lang w:eastAsia="zh-CN"/>
        </w:rPr>
        <w:t>Provides</w:t>
      </w:r>
      <w:r w:rsidR="006B1CB4" w:rsidRPr="006B1CB4">
        <w:rPr>
          <w:lang w:eastAsia="zh-CN"/>
        </w:rPr>
        <w:t xml:space="preserve"> </w:t>
      </w:r>
      <w:r w:rsidR="006B1CB4">
        <w:rPr>
          <w:lang w:eastAsia="zh-CN"/>
        </w:rPr>
        <w:t xml:space="preserve">the RTP stream information </w:t>
      </w:r>
      <w:r w:rsidR="006B1CB4" w:rsidRPr="00817DFA">
        <w:rPr>
          <w:lang w:eastAsia="zh-CN"/>
        </w:rPr>
        <w:t>with multiple types of Media</w:t>
      </w:r>
      <w:r w:rsidR="006B1CB4">
        <w:rPr>
          <w:lang w:eastAsia="zh-CN"/>
        </w:rPr>
        <w:t xml:space="preserve">, which includes 1) indication of multiple types of media using the same RTP connection; 2) IP packet </w:t>
      </w:r>
      <w:r w:rsidR="00CA5438">
        <w:rPr>
          <w:lang w:eastAsia="zh-CN"/>
        </w:rPr>
        <w:t xml:space="preserve">header </w:t>
      </w:r>
      <w:r w:rsidR="006B1CB4">
        <w:rPr>
          <w:lang w:eastAsia="zh-CN"/>
        </w:rPr>
        <w:t>information for the RTP connection; 3) multiple set</w:t>
      </w:r>
      <w:r w:rsidR="00CA5438">
        <w:rPr>
          <w:lang w:eastAsia="zh-CN"/>
        </w:rPr>
        <w:t>s</w:t>
      </w:r>
      <w:r w:rsidR="006B1CB4">
        <w:rPr>
          <w:lang w:eastAsia="zh-CN"/>
        </w:rPr>
        <w:t xml:space="preserve"> </w:t>
      </w:r>
      <w:r w:rsidR="00CA5438">
        <w:rPr>
          <w:lang w:eastAsia="zh-CN"/>
        </w:rPr>
        <w:t xml:space="preserve">of </w:t>
      </w:r>
      <w:r w:rsidR="006B1CB4">
        <w:rPr>
          <w:lang w:eastAsia="zh-CN"/>
        </w:rPr>
        <w:t xml:space="preserve">PDU Set QoS parameters for </w:t>
      </w:r>
      <w:r w:rsidR="00CA5438">
        <w:rPr>
          <w:lang w:eastAsia="zh-CN"/>
        </w:rPr>
        <w:t>different</w:t>
      </w:r>
      <w:r w:rsidR="006B1CB4">
        <w:rPr>
          <w:lang w:eastAsia="zh-CN"/>
        </w:rPr>
        <w:t xml:space="preserve"> </w:t>
      </w:r>
      <w:r w:rsidR="00F553A7">
        <w:rPr>
          <w:lang w:eastAsia="zh-CN"/>
        </w:rPr>
        <w:t>type</w:t>
      </w:r>
      <w:r w:rsidR="00CA5438">
        <w:rPr>
          <w:lang w:eastAsia="zh-CN"/>
        </w:rPr>
        <w:t>s</w:t>
      </w:r>
      <w:r w:rsidR="00F553A7">
        <w:rPr>
          <w:lang w:eastAsia="zh-CN"/>
        </w:rPr>
        <w:t xml:space="preserve"> </w:t>
      </w:r>
      <w:r w:rsidR="006B1CB4">
        <w:rPr>
          <w:lang w:eastAsia="zh-CN"/>
        </w:rPr>
        <w:t xml:space="preserve">of media; 4) the total bitrate of the RTP stream.5) </w:t>
      </w:r>
      <w:r w:rsidR="00CA5438">
        <w:rPr>
          <w:lang w:eastAsia="zh-CN"/>
        </w:rPr>
        <w:t>p</w:t>
      </w:r>
      <w:r w:rsidR="006B1CB4">
        <w:rPr>
          <w:lang w:eastAsia="zh-CN"/>
        </w:rPr>
        <w:t xml:space="preserve">eriodicity </w:t>
      </w:r>
      <w:r w:rsidR="00CA5438">
        <w:rPr>
          <w:lang w:eastAsia="zh-CN"/>
        </w:rPr>
        <w:t xml:space="preserve">information </w:t>
      </w:r>
      <w:r w:rsidR="006B1CB4">
        <w:rPr>
          <w:lang w:eastAsia="zh-CN"/>
        </w:rPr>
        <w:t>per media type;</w:t>
      </w:r>
    </w:p>
    <w:p w14:paraId="681DD196" w14:textId="77777777" w:rsidR="00AE78A9" w:rsidRPr="00820114" w:rsidRDefault="00AE78A9" w:rsidP="00AE78A9">
      <w:pPr>
        <w:pStyle w:val="af2"/>
        <w:ind w:firstLineChars="0" w:firstLine="0"/>
        <w:rPr>
          <w:lang w:eastAsia="zh-CN"/>
        </w:rPr>
      </w:pPr>
      <w:r w:rsidRPr="00820114">
        <w:rPr>
          <w:lang w:eastAsia="zh-CN"/>
        </w:rPr>
        <w:t>PCF:</w:t>
      </w:r>
    </w:p>
    <w:p w14:paraId="5AFE56E9" w14:textId="5193E278" w:rsidR="00AE78A9" w:rsidRPr="00820114" w:rsidRDefault="00AE78A9" w:rsidP="00AE78A9">
      <w:pPr>
        <w:pStyle w:val="af2"/>
        <w:numPr>
          <w:ilvl w:val="0"/>
          <w:numId w:val="23"/>
        </w:numPr>
        <w:tabs>
          <w:tab w:val="clear" w:pos="8049"/>
        </w:tabs>
        <w:ind w:firstLineChars="0"/>
        <w:rPr>
          <w:lang w:eastAsia="zh-CN"/>
        </w:rPr>
      </w:pPr>
      <w:r w:rsidRPr="00820114">
        <w:rPr>
          <w:lang w:eastAsia="zh-CN"/>
        </w:rPr>
        <w:t xml:space="preserve">Provides the </w:t>
      </w:r>
      <w:r w:rsidR="00795998">
        <w:rPr>
          <w:lang w:eastAsia="zh-CN"/>
        </w:rPr>
        <w:t xml:space="preserve">new </w:t>
      </w:r>
      <w:r w:rsidR="006B1CB4">
        <w:rPr>
          <w:lang w:eastAsia="zh-CN"/>
        </w:rPr>
        <w:t>PCC rule</w:t>
      </w:r>
      <w:r w:rsidRPr="00820114">
        <w:rPr>
          <w:lang w:eastAsia="zh-CN"/>
        </w:rPr>
        <w:t xml:space="preserve"> </w:t>
      </w:r>
      <w:r w:rsidR="009838EC">
        <w:rPr>
          <w:lang w:eastAsia="zh-CN"/>
        </w:rPr>
        <w:t>including</w:t>
      </w:r>
      <w:r w:rsidR="006B1CB4">
        <w:rPr>
          <w:lang w:eastAsia="zh-CN"/>
        </w:rPr>
        <w:t xml:space="preserve"> PDU Set QoS parameters per media type</w:t>
      </w:r>
      <w:r w:rsidRPr="00820114">
        <w:rPr>
          <w:lang w:eastAsia="zh-CN"/>
        </w:rPr>
        <w:t xml:space="preserve"> to the SMF.</w:t>
      </w:r>
    </w:p>
    <w:p w14:paraId="4B1824A8" w14:textId="77777777" w:rsidR="00AE78A9" w:rsidRPr="00820114" w:rsidRDefault="00AE78A9" w:rsidP="00AE78A9">
      <w:pPr>
        <w:ind w:left="408"/>
        <w:rPr>
          <w:lang w:eastAsia="zh-CN"/>
        </w:rPr>
      </w:pPr>
      <w:r w:rsidRPr="00820114">
        <w:rPr>
          <w:rFonts w:hint="eastAsia"/>
          <w:lang w:eastAsia="zh-CN"/>
        </w:rPr>
        <w:t>S</w:t>
      </w:r>
      <w:r w:rsidRPr="00820114">
        <w:rPr>
          <w:lang w:eastAsia="zh-CN"/>
        </w:rPr>
        <w:t>MF:</w:t>
      </w:r>
    </w:p>
    <w:p w14:paraId="7843225C" w14:textId="5B77A7DD" w:rsidR="00AE78A9" w:rsidRPr="00820114" w:rsidRDefault="006B1CB4" w:rsidP="00AE78A9">
      <w:pPr>
        <w:pStyle w:val="af2"/>
        <w:numPr>
          <w:ilvl w:val="0"/>
          <w:numId w:val="23"/>
        </w:numPr>
        <w:tabs>
          <w:tab w:val="clear" w:pos="8049"/>
        </w:tabs>
        <w:ind w:firstLineChars="0"/>
        <w:rPr>
          <w:lang w:eastAsia="zh-CN"/>
        </w:rPr>
      </w:pPr>
      <w:r>
        <w:rPr>
          <w:lang w:eastAsia="zh-CN"/>
        </w:rPr>
        <w:t xml:space="preserve">Includes the association </w:t>
      </w:r>
      <w:r w:rsidR="00CA5438">
        <w:rPr>
          <w:lang w:eastAsia="zh-CN"/>
        </w:rPr>
        <w:t>information between the</w:t>
      </w:r>
      <w:r>
        <w:rPr>
          <w:lang w:eastAsia="zh-CN"/>
        </w:rPr>
        <w:t xml:space="preserve"> media type and</w:t>
      </w:r>
      <w:r w:rsidR="00CA5438">
        <w:rPr>
          <w:lang w:eastAsia="zh-CN"/>
        </w:rPr>
        <w:t xml:space="preserve"> the</w:t>
      </w:r>
      <w:r>
        <w:rPr>
          <w:lang w:eastAsia="zh-CN"/>
        </w:rPr>
        <w:t xml:space="preserve"> media type ID in the N4 rule</w:t>
      </w:r>
      <w:r w:rsidR="00CA5438">
        <w:rPr>
          <w:lang w:eastAsia="zh-CN"/>
        </w:rPr>
        <w:t>s</w:t>
      </w:r>
      <w:r>
        <w:rPr>
          <w:lang w:eastAsia="zh-CN"/>
        </w:rPr>
        <w:t xml:space="preserve"> to the UPF.</w:t>
      </w:r>
    </w:p>
    <w:p w14:paraId="428A21C0" w14:textId="23394E17" w:rsidR="00AE78A9" w:rsidRDefault="00AE78A9" w:rsidP="00AE78A9">
      <w:pPr>
        <w:pStyle w:val="af2"/>
        <w:numPr>
          <w:ilvl w:val="0"/>
          <w:numId w:val="23"/>
        </w:numPr>
        <w:tabs>
          <w:tab w:val="clear" w:pos="8049"/>
        </w:tabs>
        <w:ind w:firstLineChars="0"/>
        <w:rPr>
          <w:lang w:eastAsia="zh-CN"/>
        </w:rPr>
      </w:pPr>
      <w:r w:rsidRPr="00820114">
        <w:rPr>
          <w:lang w:eastAsia="zh-CN"/>
        </w:rPr>
        <w:t xml:space="preserve">Includes </w:t>
      </w:r>
      <w:r w:rsidR="006B1CB4">
        <w:rPr>
          <w:lang w:eastAsia="zh-CN"/>
        </w:rPr>
        <w:t>multiple PDU Se</w:t>
      </w:r>
      <w:r w:rsidR="006B1CB4">
        <w:rPr>
          <w:rFonts w:hint="eastAsia"/>
          <w:lang w:eastAsia="zh-CN"/>
        </w:rPr>
        <w:t>t</w:t>
      </w:r>
      <w:r w:rsidR="006B1CB4">
        <w:rPr>
          <w:lang w:eastAsia="zh-CN"/>
        </w:rPr>
        <w:t xml:space="preserve"> QoS </w:t>
      </w:r>
      <w:r w:rsidR="009838EC">
        <w:rPr>
          <w:lang w:eastAsia="zh-CN"/>
        </w:rPr>
        <w:t>profile</w:t>
      </w:r>
      <w:r w:rsidR="00CA5438">
        <w:rPr>
          <w:lang w:eastAsia="zh-CN"/>
        </w:rPr>
        <w:t>s</w:t>
      </w:r>
      <w:r w:rsidR="006B1CB4">
        <w:rPr>
          <w:lang w:eastAsia="zh-CN"/>
        </w:rPr>
        <w:t xml:space="preserve"> and associated media type ID</w:t>
      </w:r>
      <w:r w:rsidR="00CA5438">
        <w:rPr>
          <w:lang w:eastAsia="zh-CN"/>
        </w:rPr>
        <w:t>s</w:t>
      </w:r>
      <w:r w:rsidR="006B1CB4">
        <w:rPr>
          <w:lang w:eastAsia="zh-CN"/>
        </w:rPr>
        <w:t xml:space="preserve"> as part of QoS profile to RAN</w:t>
      </w:r>
      <w:r w:rsidR="009838EC">
        <w:rPr>
          <w:lang w:eastAsia="zh-CN"/>
        </w:rPr>
        <w:t>.</w:t>
      </w:r>
    </w:p>
    <w:p w14:paraId="1F01A78A" w14:textId="186FA227" w:rsidR="007729A8" w:rsidRPr="00820114" w:rsidRDefault="007729A8" w:rsidP="00AE78A9">
      <w:pPr>
        <w:pStyle w:val="af2"/>
        <w:numPr>
          <w:ilvl w:val="0"/>
          <w:numId w:val="23"/>
        </w:numPr>
        <w:tabs>
          <w:tab w:val="clear" w:pos="8049"/>
        </w:tabs>
        <w:ind w:firstLineChars="0"/>
        <w:rPr>
          <w:lang w:eastAsia="zh-CN"/>
        </w:rPr>
      </w:pPr>
      <w:r>
        <w:rPr>
          <w:lang w:eastAsia="zh-CN"/>
        </w:rPr>
        <w:t xml:space="preserve">Provide TSCAI with different </w:t>
      </w:r>
      <w:r w:rsidR="00CA5438">
        <w:rPr>
          <w:lang w:eastAsia="zh-CN"/>
        </w:rPr>
        <w:t>p</w:t>
      </w:r>
      <w:r>
        <w:rPr>
          <w:lang w:eastAsia="zh-CN"/>
        </w:rPr>
        <w:t xml:space="preserve">eriodicity </w:t>
      </w:r>
      <w:r w:rsidR="00CA5438">
        <w:rPr>
          <w:lang w:eastAsia="zh-CN"/>
        </w:rPr>
        <w:t xml:space="preserve">information </w:t>
      </w:r>
      <w:r>
        <w:rPr>
          <w:lang w:eastAsia="zh-CN"/>
        </w:rPr>
        <w:t xml:space="preserve">for different media </w:t>
      </w:r>
      <w:r w:rsidR="00F553A7">
        <w:rPr>
          <w:lang w:eastAsia="zh-CN"/>
        </w:rPr>
        <w:t xml:space="preserve">types </w:t>
      </w:r>
      <w:r>
        <w:rPr>
          <w:lang w:eastAsia="zh-CN"/>
        </w:rPr>
        <w:t>to the NG-RAN.</w:t>
      </w:r>
    </w:p>
    <w:p w14:paraId="75ADEC6F" w14:textId="77777777" w:rsidR="00AE78A9" w:rsidRPr="00820114" w:rsidRDefault="00AE78A9" w:rsidP="00AE78A9">
      <w:pPr>
        <w:ind w:left="408"/>
        <w:rPr>
          <w:lang w:eastAsia="zh-CN"/>
        </w:rPr>
      </w:pPr>
      <w:r w:rsidRPr="00820114">
        <w:rPr>
          <w:rFonts w:hint="eastAsia"/>
          <w:lang w:eastAsia="zh-CN"/>
        </w:rPr>
        <w:t>U</w:t>
      </w:r>
      <w:r w:rsidRPr="00820114">
        <w:rPr>
          <w:lang w:eastAsia="zh-CN"/>
        </w:rPr>
        <w:t>PF:</w:t>
      </w:r>
    </w:p>
    <w:p w14:paraId="2C545C82" w14:textId="7312F306" w:rsidR="00AE78A9" w:rsidRPr="00820114" w:rsidRDefault="006B1CB4" w:rsidP="00AE78A9">
      <w:pPr>
        <w:pStyle w:val="af2"/>
        <w:numPr>
          <w:ilvl w:val="0"/>
          <w:numId w:val="23"/>
        </w:numPr>
        <w:tabs>
          <w:tab w:val="clear" w:pos="8049"/>
        </w:tabs>
        <w:ind w:firstLineChars="0"/>
        <w:rPr>
          <w:lang w:eastAsia="zh-CN"/>
        </w:rPr>
      </w:pPr>
      <w:r>
        <w:rPr>
          <w:lang w:eastAsia="zh-CN"/>
        </w:rPr>
        <w:t xml:space="preserve">Marks different media type </w:t>
      </w:r>
      <w:r w:rsidR="00F553A7">
        <w:rPr>
          <w:lang w:eastAsia="zh-CN"/>
        </w:rPr>
        <w:t xml:space="preserve">IDs </w:t>
      </w:r>
      <w:r w:rsidR="00CA5438">
        <w:rPr>
          <w:lang w:eastAsia="zh-CN"/>
        </w:rPr>
        <w:t xml:space="preserve">to the PDU Sets of </w:t>
      </w:r>
      <w:r>
        <w:rPr>
          <w:lang w:eastAsia="zh-CN"/>
        </w:rPr>
        <w:t xml:space="preserve">different </w:t>
      </w:r>
      <w:r w:rsidR="00CA5438">
        <w:rPr>
          <w:lang w:eastAsia="zh-CN"/>
        </w:rPr>
        <w:t>media types</w:t>
      </w:r>
      <w:r>
        <w:rPr>
          <w:lang w:eastAsia="zh-CN"/>
        </w:rPr>
        <w:t xml:space="preserve"> in the PDU Set </w:t>
      </w:r>
      <w:r w:rsidR="007729A8">
        <w:rPr>
          <w:lang w:eastAsia="zh-CN"/>
        </w:rPr>
        <w:t>information</w:t>
      </w:r>
      <w:r w:rsidR="009838EC">
        <w:rPr>
          <w:lang w:eastAsia="zh-CN"/>
        </w:rPr>
        <w:t>.</w:t>
      </w:r>
    </w:p>
    <w:p w14:paraId="78502BFD" w14:textId="77777777" w:rsidR="00AE78A9" w:rsidRPr="00820114" w:rsidRDefault="00AE78A9" w:rsidP="00AE78A9">
      <w:pPr>
        <w:ind w:left="408"/>
        <w:rPr>
          <w:lang w:eastAsia="zh-CN"/>
        </w:rPr>
      </w:pPr>
      <w:r w:rsidRPr="00820114">
        <w:rPr>
          <w:rFonts w:hint="eastAsia"/>
          <w:lang w:eastAsia="zh-CN"/>
        </w:rPr>
        <w:t>R</w:t>
      </w:r>
      <w:r w:rsidRPr="00820114">
        <w:rPr>
          <w:lang w:eastAsia="zh-CN"/>
        </w:rPr>
        <w:t>AN:</w:t>
      </w:r>
    </w:p>
    <w:p w14:paraId="36B481C5" w14:textId="4B1013D8" w:rsidR="00AE78A9" w:rsidRDefault="009838EC" w:rsidP="00AE78A9">
      <w:pPr>
        <w:pStyle w:val="af2"/>
        <w:numPr>
          <w:ilvl w:val="0"/>
          <w:numId w:val="23"/>
        </w:numPr>
        <w:tabs>
          <w:tab w:val="clear" w:pos="8049"/>
        </w:tabs>
        <w:ind w:firstLineChars="0"/>
        <w:rPr>
          <w:lang w:eastAsia="zh-CN"/>
        </w:rPr>
      </w:pPr>
      <w:r>
        <w:rPr>
          <w:lang w:eastAsia="zh-CN"/>
        </w:rPr>
        <w:t>Schedulin</w:t>
      </w:r>
      <w:r w:rsidR="006B1CB4">
        <w:rPr>
          <w:lang w:eastAsia="zh-CN"/>
        </w:rPr>
        <w:t xml:space="preserve">g for each PDU </w:t>
      </w:r>
      <w:r w:rsidR="00F553A7">
        <w:rPr>
          <w:lang w:eastAsia="zh-CN"/>
        </w:rPr>
        <w:t xml:space="preserve">Set </w:t>
      </w:r>
      <w:r w:rsidR="006B1CB4">
        <w:rPr>
          <w:lang w:eastAsia="zh-CN"/>
        </w:rPr>
        <w:t xml:space="preserve">for different media </w:t>
      </w:r>
      <w:r w:rsidR="00F553A7">
        <w:rPr>
          <w:lang w:eastAsia="zh-CN"/>
        </w:rPr>
        <w:t xml:space="preserve">types </w:t>
      </w:r>
      <w:r w:rsidR="006B1CB4">
        <w:rPr>
          <w:lang w:eastAsia="zh-CN"/>
        </w:rPr>
        <w:t xml:space="preserve">based on the different PDU Set QoS profiles for different media </w:t>
      </w:r>
      <w:r w:rsidR="00F553A7">
        <w:rPr>
          <w:lang w:eastAsia="zh-CN"/>
        </w:rPr>
        <w:t xml:space="preserve">types </w:t>
      </w:r>
      <w:r w:rsidR="007729A8">
        <w:rPr>
          <w:lang w:eastAsia="zh-CN"/>
        </w:rPr>
        <w:t>and TSCAI</w:t>
      </w:r>
      <w:r>
        <w:rPr>
          <w:lang w:eastAsia="zh-CN"/>
        </w:rPr>
        <w:t>.</w:t>
      </w:r>
    </w:p>
    <w:p w14:paraId="566A40A9" w14:textId="77777777" w:rsidR="0082443F" w:rsidRPr="00AE78A9" w:rsidRDefault="0082443F" w:rsidP="00AE78A9">
      <w:pPr>
        <w:rPr>
          <w:lang w:eastAsia="zh-CN"/>
        </w:rPr>
      </w:pPr>
    </w:p>
    <w:p w14:paraId="3966FB0B" w14:textId="77777777" w:rsidR="008D35D7" w:rsidRPr="0042466D" w:rsidRDefault="008D35D7" w:rsidP="008D35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75E1378E" w14:textId="77777777" w:rsidR="00DE2CC3" w:rsidRPr="00DE2CC3" w:rsidRDefault="00DE2CC3" w:rsidP="00AE78A9">
      <w:pPr>
        <w:rPr>
          <w:lang w:val="en-US" w:eastAsia="zh-CN"/>
        </w:rPr>
      </w:pPr>
    </w:p>
    <w:sectPr w:rsidR="00DE2CC3" w:rsidRPr="00DE2CC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26737" w14:textId="77777777" w:rsidR="002E5044" w:rsidRDefault="002E5044" w:rsidP="00AE78A9">
      <w:r>
        <w:separator/>
      </w:r>
    </w:p>
  </w:endnote>
  <w:endnote w:type="continuationSeparator" w:id="0">
    <w:p w14:paraId="21687CAA" w14:textId="77777777" w:rsidR="002E5044" w:rsidRDefault="002E5044" w:rsidP="00AE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DDAEC" w14:textId="77777777" w:rsidR="002E5044" w:rsidRDefault="002E5044" w:rsidP="00AE78A9">
      <w:r>
        <w:separator/>
      </w:r>
    </w:p>
  </w:footnote>
  <w:footnote w:type="continuationSeparator" w:id="0">
    <w:p w14:paraId="77B4A2F8" w14:textId="77777777" w:rsidR="002E5044" w:rsidRDefault="002E5044" w:rsidP="00AE7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F27EB4"/>
    <w:multiLevelType w:val="hybridMultilevel"/>
    <w:tmpl w:val="498AC920"/>
    <w:lvl w:ilvl="0" w:tplc="475ABA98">
      <w:start w:val="1"/>
      <w:numFmt w:val="bullet"/>
      <w:lvlText w:val="•"/>
      <w:lvlJc w:val="left"/>
      <w:pPr>
        <w:tabs>
          <w:tab w:val="num" w:pos="720"/>
        </w:tabs>
        <w:ind w:left="720" w:hanging="360"/>
      </w:pPr>
      <w:rPr>
        <w:rFonts w:ascii="Arial" w:hAnsi="Arial" w:hint="default"/>
      </w:rPr>
    </w:lvl>
    <w:lvl w:ilvl="1" w:tplc="D730F97C" w:tentative="1">
      <w:start w:val="1"/>
      <w:numFmt w:val="bullet"/>
      <w:lvlText w:val="•"/>
      <w:lvlJc w:val="left"/>
      <w:pPr>
        <w:tabs>
          <w:tab w:val="num" w:pos="1440"/>
        </w:tabs>
        <w:ind w:left="1440" w:hanging="360"/>
      </w:pPr>
      <w:rPr>
        <w:rFonts w:ascii="Arial" w:hAnsi="Arial" w:hint="default"/>
      </w:rPr>
    </w:lvl>
    <w:lvl w:ilvl="2" w:tplc="AA1A2680" w:tentative="1">
      <w:start w:val="1"/>
      <w:numFmt w:val="bullet"/>
      <w:lvlText w:val="•"/>
      <w:lvlJc w:val="left"/>
      <w:pPr>
        <w:tabs>
          <w:tab w:val="num" w:pos="2160"/>
        </w:tabs>
        <w:ind w:left="2160" w:hanging="360"/>
      </w:pPr>
      <w:rPr>
        <w:rFonts w:ascii="Arial" w:hAnsi="Arial" w:hint="default"/>
      </w:rPr>
    </w:lvl>
    <w:lvl w:ilvl="3" w:tplc="5AC4634E" w:tentative="1">
      <w:start w:val="1"/>
      <w:numFmt w:val="bullet"/>
      <w:lvlText w:val="•"/>
      <w:lvlJc w:val="left"/>
      <w:pPr>
        <w:tabs>
          <w:tab w:val="num" w:pos="2880"/>
        </w:tabs>
        <w:ind w:left="2880" w:hanging="360"/>
      </w:pPr>
      <w:rPr>
        <w:rFonts w:ascii="Arial" w:hAnsi="Arial" w:hint="default"/>
      </w:rPr>
    </w:lvl>
    <w:lvl w:ilvl="4" w:tplc="3E8E6094" w:tentative="1">
      <w:start w:val="1"/>
      <w:numFmt w:val="bullet"/>
      <w:lvlText w:val="•"/>
      <w:lvlJc w:val="left"/>
      <w:pPr>
        <w:tabs>
          <w:tab w:val="num" w:pos="3600"/>
        </w:tabs>
        <w:ind w:left="3600" w:hanging="360"/>
      </w:pPr>
      <w:rPr>
        <w:rFonts w:ascii="Arial" w:hAnsi="Arial" w:hint="default"/>
      </w:rPr>
    </w:lvl>
    <w:lvl w:ilvl="5" w:tplc="94726CCA" w:tentative="1">
      <w:start w:val="1"/>
      <w:numFmt w:val="bullet"/>
      <w:lvlText w:val="•"/>
      <w:lvlJc w:val="left"/>
      <w:pPr>
        <w:tabs>
          <w:tab w:val="num" w:pos="4320"/>
        </w:tabs>
        <w:ind w:left="4320" w:hanging="360"/>
      </w:pPr>
      <w:rPr>
        <w:rFonts w:ascii="Arial" w:hAnsi="Arial" w:hint="default"/>
      </w:rPr>
    </w:lvl>
    <w:lvl w:ilvl="6" w:tplc="EF04EBDA" w:tentative="1">
      <w:start w:val="1"/>
      <w:numFmt w:val="bullet"/>
      <w:lvlText w:val="•"/>
      <w:lvlJc w:val="left"/>
      <w:pPr>
        <w:tabs>
          <w:tab w:val="num" w:pos="5040"/>
        </w:tabs>
        <w:ind w:left="5040" w:hanging="360"/>
      </w:pPr>
      <w:rPr>
        <w:rFonts w:ascii="Arial" w:hAnsi="Arial" w:hint="default"/>
      </w:rPr>
    </w:lvl>
    <w:lvl w:ilvl="7" w:tplc="B0A05D76" w:tentative="1">
      <w:start w:val="1"/>
      <w:numFmt w:val="bullet"/>
      <w:lvlText w:val="•"/>
      <w:lvlJc w:val="left"/>
      <w:pPr>
        <w:tabs>
          <w:tab w:val="num" w:pos="5760"/>
        </w:tabs>
        <w:ind w:left="5760" w:hanging="360"/>
      </w:pPr>
      <w:rPr>
        <w:rFonts w:ascii="Arial" w:hAnsi="Arial" w:hint="default"/>
      </w:rPr>
    </w:lvl>
    <w:lvl w:ilvl="8" w:tplc="CABAF3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E3E55"/>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3E75440"/>
    <w:multiLevelType w:val="hybridMultilevel"/>
    <w:tmpl w:val="E2D22546"/>
    <w:lvl w:ilvl="0" w:tplc="C90436E4">
      <w:start w:val="5"/>
      <w:numFmt w:val="bullet"/>
      <w:lvlText w:val="-"/>
      <w:lvlJc w:val="left"/>
      <w:pPr>
        <w:ind w:left="1180" w:hanging="420"/>
      </w:pPr>
      <w:rPr>
        <w:rFonts w:ascii="Calibri" w:eastAsia="Calibri" w:hAnsi="Calibri" w:cs="Calibri" w:hint="default"/>
      </w:rPr>
    </w:lvl>
    <w:lvl w:ilvl="1" w:tplc="0409000B">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7D10A44"/>
    <w:multiLevelType w:val="hybridMultilevel"/>
    <w:tmpl w:val="1A78CCB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014CA6"/>
    <w:multiLevelType w:val="hybridMultilevel"/>
    <w:tmpl w:val="E5A69C36"/>
    <w:lvl w:ilvl="0" w:tplc="C90436E4">
      <w:start w:val="5"/>
      <w:numFmt w:val="bullet"/>
      <w:lvlText w:val="-"/>
      <w:lvlJc w:val="left"/>
      <w:pPr>
        <w:ind w:left="1180" w:hanging="420"/>
      </w:pPr>
      <w:rPr>
        <w:rFonts w:ascii="Calibri" w:eastAsia="Calibri" w:hAnsi="Calibri" w:cs="Calibri" w:hint="default"/>
      </w:rPr>
    </w:lvl>
    <w:lvl w:ilvl="1" w:tplc="04090003">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2" w15:restartNumberingAfterBreak="0">
    <w:nsid w:val="465D17C9"/>
    <w:multiLevelType w:val="hybridMultilevel"/>
    <w:tmpl w:val="5A8E665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4EA14396"/>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1B131A"/>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BA0532B"/>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BDF4F9A"/>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04170"/>
    <w:multiLevelType w:val="hybridMultilevel"/>
    <w:tmpl w:val="5F0CD6C0"/>
    <w:lvl w:ilvl="0" w:tplc="C90436E4">
      <w:start w:val="5"/>
      <w:numFmt w:val="bullet"/>
      <w:lvlText w:val="-"/>
      <w:lvlJc w:val="left"/>
      <w:pPr>
        <w:ind w:left="828" w:hanging="420"/>
      </w:pPr>
      <w:rPr>
        <w:rFonts w:ascii="Calibri" w:eastAsia="Calibri" w:hAnsi="Calibri" w:cs="Calibri"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23"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7D3F2F8E"/>
    <w:multiLevelType w:val="hybridMultilevel"/>
    <w:tmpl w:val="4D2E3772"/>
    <w:lvl w:ilvl="0" w:tplc="30D0060A">
      <w:start w:val="1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9"/>
  </w:num>
  <w:num w:numId="5">
    <w:abstractNumId w:val="25"/>
  </w:num>
  <w:num w:numId="6">
    <w:abstractNumId w:val="21"/>
  </w:num>
  <w:num w:numId="7">
    <w:abstractNumId w:val="6"/>
  </w:num>
  <w:num w:numId="8">
    <w:abstractNumId w:val="2"/>
  </w:num>
  <w:num w:numId="9">
    <w:abstractNumId w:val="1"/>
  </w:num>
  <w:num w:numId="10">
    <w:abstractNumId w:val="0"/>
  </w:num>
  <w:num w:numId="11">
    <w:abstractNumId w:val="20"/>
  </w:num>
  <w:num w:numId="12">
    <w:abstractNumId w:val="23"/>
  </w:num>
  <w:num w:numId="13">
    <w:abstractNumId w:val="7"/>
  </w:num>
  <w:num w:numId="14">
    <w:abstractNumId w:val="12"/>
  </w:num>
  <w:num w:numId="15">
    <w:abstractNumId w:val="11"/>
  </w:num>
  <w:num w:numId="16">
    <w:abstractNumId w:val="5"/>
  </w:num>
  <w:num w:numId="17">
    <w:abstractNumId w:val="16"/>
  </w:num>
  <w:num w:numId="18">
    <w:abstractNumId w:val="8"/>
  </w:num>
  <w:num w:numId="19">
    <w:abstractNumId w:val="18"/>
  </w:num>
  <w:num w:numId="20">
    <w:abstractNumId w:val="15"/>
  </w:num>
  <w:num w:numId="21">
    <w:abstractNumId w:val="13"/>
  </w:num>
  <w:num w:numId="22">
    <w:abstractNumId w:val="17"/>
  </w:num>
  <w:num w:numId="23">
    <w:abstractNumId w:val="22"/>
  </w:num>
  <w:num w:numId="24">
    <w:abstractNumId w:val="4"/>
  </w:num>
  <w:num w:numId="25">
    <w:abstractNumId w:val="24"/>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3BD0"/>
    <w:rsid w:val="00044DAE"/>
    <w:rsid w:val="00047AFB"/>
    <w:rsid w:val="00047CA8"/>
    <w:rsid w:val="0005083F"/>
    <w:rsid w:val="0005107B"/>
    <w:rsid w:val="00052BF8"/>
    <w:rsid w:val="00052CF5"/>
    <w:rsid w:val="00053F0A"/>
    <w:rsid w:val="000560F5"/>
    <w:rsid w:val="00057116"/>
    <w:rsid w:val="00061680"/>
    <w:rsid w:val="00064CB2"/>
    <w:rsid w:val="00066954"/>
    <w:rsid w:val="00067741"/>
    <w:rsid w:val="00071665"/>
    <w:rsid w:val="00072A56"/>
    <w:rsid w:val="00073353"/>
    <w:rsid w:val="0007498D"/>
    <w:rsid w:val="00076B5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045D"/>
    <w:rsid w:val="000D122A"/>
    <w:rsid w:val="000D24DB"/>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2E63"/>
    <w:rsid w:val="00133B51"/>
    <w:rsid w:val="00133D83"/>
    <w:rsid w:val="00134A8E"/>
    <w:rsid w:val="00136C62"/>
    <w:rsid w:val="00137077"/>
    <w:rsid w:val="0015165C"/>
    <w:rsid w:val="0015750A"/>
    <w:rsid w:val="00162E10"/>
    <w:rsid w:val="00165B64"/>
    <w:rsid w:val="00171925"/>
    <w:rsid w:val="00173998"/>
    <w:rsid w:val="00174617"/>
    <w:rsid w:val="001759A7"/>
    <w:rsid w:val="001856D9"/>
    <w:rsid w:val="0019168D"/>
    <w:rsid w:val="00195E98"/>
    <w:rsid w:val="001A2344"/>
    <w:rsid w:val="001A4192"/>
    <w:rsid w:val="001A7910"/>
    <w:rsid w:val="001B03CF"/>
    <w:rsid w:val="001B3F31"/>
    <w:rsid w:val="001B79C9"/>
    <w:rsid w:val="001C4B93"/>
    <w:rsid w:val="001C5C86"/>
    <w:rsid w:val="001C718D"/>
    <w:rsid w:val="001D26A7"/>
    <w:rsid w:val="001D31FC"/>
    <w:rsid w:val="001D44B2"/>
    <w:rsid w:val="001D767C"/>
    <w:rsid w:val="001E14C4"/>
    <w:rsid w:val="001E2F4F"/>
    <w:rsid w:val="001F4980"/>
    <w:rsid w:val="001F55CA"/>
    <w:rsid w:val="001F7D5F"/>
    <w:rsid w:val="001F7EB4"/>
    <w:rsid w:val="002000C2"/>
    <w:rsid w:val="002004DA"/>
    <w:rsid w:val="00205F25"/>
    <w:rsid w:val="0022176B"/>
    <w:rsid w:val="00221ADA"/>
    <w:rsid w:val="00221B1E"/>
    <w:rsid w:val="002227B3"/>
    <w:rsid w:val="00227B50"/>
    <w:rsid w:val="0023032B"/>
    <w:rsid w:val="002310E6"/>
    <w:rsid w:val="00236F75"/>
    <w:rsid w:val="00240DCD"/>
    <w:rsid w:val="0024367C"/>
    <w:rsid w:val="0024786B"/>
    <w:rsid w:val="00251D80"/>
    <w:rsid w:val="002534C1"/>
    <w:rsid w:val="00254FB5"/>
    <w:rsid w:val="00257222"/>
    <w:rsid w:val="002640E5"/>
    <w:rsid w:val="0026436F"/>
    <w:rsid w:val="0026606E"/>
    <w:rsid w:val="00272736"/>
    <w:rsid w:val="00276403"/>
    <w:rsid w:val="00283472"/>
    <w:rsid w:val="00284D6F"/>
    <w:rsid w:val="002944FD"/>
    <w:rsid w:val="002A7345"/>
    <w:rsid w:val="002B05A4"/>
    <w:rsid w:val="002C04BF"/>
    <w:rsid w:val="002C15A7"/>
    <w:rsid w:val="002C1C50"/>
    <w:rsid w:val="002C7607"/>
    <w:rsid w:val="002E5044"/>
    <w:rsid w:val="002E6A7D"/>
    <w:rsid w:val="002E7A9E"/>
    <w:rsid w:val="002F3C41"/>
    <w:rsid w:val="002F6C5C"/>
    <w:rsid w:val="0030045C"/>
    <w:rsid w:val="00301F0C"/>
    <w:rsid w:val="00303944"/>
    <w:rsid w:val="00313242"/>
    <w:rsid w:val="00314393"/>
    <w:rsid w:val="003150CA"/>
    <w:rsid w:val="003205AD"/>
    <w:rsid w:val="00321FF1"/>
    <w:rsid w:val="0032527E"/>
    <w:rsid w:val="00325336"/>
    <w:rsid w:val="0032689D"/>
    <w:rsid w:val="0033027D"/>
    <w:rsid w:val="00334CA0"/>
    <w:rsid w:val="00335107"/>
    <w:rsid w:val="00335FB2"/>
    <w:rsid w:val="003362F5"/>
    <w:rsid w:val="00344158"/>
    <w:rsid w:val="00347B74"/>
    <w:rsid w:val="00350525"/>
    <w:rsid w:val="00353121"/>
    <w:rsid w:val="00355CB6"/>
    <w:rsid w:val="003617AA"/>
    <w:rsid w:val="0036386D"/>
    <w:rsid w:val="00366257"/>
    <w:rsid w:val="0037118C"/>
    <w:rsid w:val="0038516D"/>
    <w:rsid w:val="003869D7"/>
    <w:rsid w:val="00392C4D"/>
    <w:rsid w:val="003A08AA"/>
    <w:rsid w:val="003A1EB0"/>
    <w:rsid w:val="003B22E8"/>
    <w:rsid w:val="003C0F14"/>
    <w:rsid w:val="003C2DA6"/>
    <w:rsid w:val="003C3DE7"/>
    <w:rsid w:val="003C6DA6"/>
    <w:rsid w:val="003C6EB3"/>
    <w:rsid w:val="003D2781"/>
    <w:rsid w:val="003D62A9"/>
    <w:rsid w:val="003D7E29"/>
    <w:rsid w:val="003E24B8"/>
    <w:rsid w:val="003E36B6"/>
    <w:rsid w:val="003E381D"/>
    <w:rsid w:val="003E483E"/>
    <w:rsid w:val="003F022E"/>
    <w:rsid w:val="003F04C7"/>
    <w:rsid w:val="003F268E"/>
    <w:rsid w:val="003F4AEE"/>
    <w:rsid w:val="003F6BC8"/>
    <w:rsid w:val="003F7142"/>
    <w:rsid w:val="003F7B3D"/>
    <w:rsid w:val="00405391"/>
    <w:rsid w:val="00406261"/>
    <w:rsid w:val="004072A4"/>
    <w:rsid w:val="00411698"/>
    <w:rsid w:val="00414164"/>
    <w:rsid w:val="00415662"/>
    <w:rsid w:val="00417177"/>
    <w:rsid w:val="0041789B"/>
    <w:rsid w:val="004260A5"/>
    <w:rsid w:val="0043130E"/>
    <w:rsid w:val="00432283"/>
    <w:rsid w:val="00432B00"/>
    <w:rsid w:val="0043745F"/>
    <w:rsid w:val="00437A58"/>
    <w:rsid w:val="00437F58"/>
    <w:rsid w:val="0044029F"/>
    <w:rsid w:val="00440BC9"/>
    <w:rsid w:val="00454609"/>
    <w:rsid w:val="00455DE4"/>
    <w:rsid w:val="00467B67"/>
    <w:rsid w:val="0048267C"/>
    <w:rsid w:val="004876B9"/>
    <w:rsid w:val="00492F39"/>
    <w:rsid w:val="00493445"/>
    <w:rsid w:val="00493A79"/>
    <w:rsid w:val="00495840"/>
    <w:rsid w:val="004A40BE"/>
    <w:rsid w:val="004A6A60"/>
    <w:rsid w:val="004A77DD"/>
    <w:rsid w:val="004A7ABA"/>
    <w:rsid w:val="004B53CE"/>
    <w:rsid w:val="004C634D"/>
    <w:rsid w:val="004D24B9"/>
    <w:rsid w:val="004D3CFB"/>
    <w:rsid w:val="004E05E1"/>
    <w:rsid w:val="004E2CE2"/>
    <w:rsid w:val="004E313F"/>
    <w:rsid w:val="004E5172"/>
    <w:rsid w:val="004E6F8A"/>
    <w:rsid w:val="004F1686"/>
    <w:rsid w:val="004F7CC0"/>
    <w:rsid w:val="004F7F0F"/>
    <w:rsid w:val="005010F5"/>
    <w:rsid w:val="00502CD2"/>
    <w:rsid w:val="00503EE7"/>
    <w:rsid w:val="00504E33"/>
    <w:rsid w:val="00511CBA"/>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99F"/>
    <w:rsid w:val="00560C24"/>
    <w:rsid w:val="00561267"/>
    <w:rsid w:val="00570A69"/>
    <w:rsid w:val="00571E3F"/>
    <w:rsid w:val="00574059"/>
    <w:rsid w:val="00586951"/>
    <w:rsid w:val="00590087"/>
    <w:rsid w:val="00596BCF"/>
    <w:rsid w:val="005A032D"/>
    <w:rsid w:val="005A308A"/>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21E"/>
    <w:rsid w:val="006146D2"/>
    <w:rsid w:val="00615F7F"/>
    <w:rsid w:val="00620920"/>
    <w:rsid w:val="00620B3F"/>
    <w:rsid w:val="006239E7"/>
    <w:rsid w:val="0062477C"/>
    <w:rsid w:val="006254C4"/>
    <w:rsid w:val="00626428"/>
    <w:rsid w:val="006323BE"/>
    <w:rsid w:val="00632F06"/>
    <w:rsid w:val="0064158D"/>
    <w:rsid w:val="006418C6"/>
    <w:rsid w:val="00641ED8"/>
    <w:rsid w:val="00644E12"/>
    <w:rsid w:val="0065411F"/>
    <w:rsid w:val="00654893"/>
    <w:rsid w:val="00662741"/>
    <w:rsid w:val="006633A4"/>
    <w:rsid w:val="00667B0A"/>
    <w:rsid w:val="00667DD2"/>
    <w:rsid w:val="00671BBB"/>
    <w:rsid w:val="00682237"/>
    <w:rsid w:val="006A0EF8"/>
    <w:rsid w:val="006A225A"/>
    <w:rsid w:val="006A36D3"/>
    <w:rsid w:val="006A4280"/>
    <w:rsid w:val="006A45BA"/>
    <w:rsid w:val="006A5607"/>
    <w:rsid w:val="006B1CB4"/>
    <w:rsid w:val="006B34C4"/>
    <w:rsid w:val="006B4280"/>
    <w:rsid w:val="006B4B1C"/>
    <w:rsid w:val="006B6C49"/>
    <w:rsid w:val="006C0918"/>
    <w:rsid w:val="006C2E80"/>
    <w:rsid w:val="006C4991"/>
    <w:rsid w:val="006D3D81"/>
    <w:rsid w:val="006D6AD0"/>
    <w:rsid w:val="006E0F19"/>
    <w:rsid w:val="006E1FDA"/>
    <w:rsid w:val="006E2BE0"/>
    <w:rsid w:val="006E5E87"/>
    <w:rsid w:val="006E7195"/>
    <w:rsid w:val="006F0550"/>
    <w:rsid w:val="006F12BA"/>
    <w:rsid w:val="006F1A44"/>
    <w:rsid w:val="006F2733"/>
    <w:rsid w:val="00705ACD"/>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B82"/>
    <w:rsid w:val="00756D28"/>
    <w:rsid w:val="00760EB8"/>
    <w:rsid w:val="00762E72"/>
    <w:rsid w:val="00764B84"/>
    <w:rsid w:val="00765028"/>
    <w:rsid w:val="00771340"/>
    <w:rsid w:val="00771A45"/>
    <w:rsid w:val="007729A8"/>
    <w:rsid w:val="007768FB"/>
    <w:rsid w:val="0078034D"/>
    <w:rsid w:val="00790BCC"/>
    <w:rsid w:val="00795998"/>
    <w:rsid w:val="00795CEE"/>
    <w:rsid w:val="00796003"/>
    <w:rsid w:val="00796F94"/>
    <w:rsid w:val="007974F5"/>
    <w:rsid w:val="007A268C"/>
    <w:rsid w:val="007A5AA5"/>
    <w:rsid w:val="007A6136"/>
    <w:rsid w:val="007A7F32"/>
    <w:rsid w:val="007B0CF1"/>
    <w:rsid w:val="007B0F49"/>
    <w:rsid w:val="007B29DB"/>
    <w:rsid w:val="007B43FD"/>
    <w:rsid w:val="007B4AE1"/>
    <w:rsid w:val="007C033A"/>
    <w:rsid w:val="007C47B8"/>
    <w:rsid w:val="007C4D1C"/>
    <w:rsid w:val="007C7E14"/>
    <w:rsid w:val="007D03D2"/>
    <w:rsid w:val="007D1AB2"/>
    <w:rsid w:val="007D36CF"/>
    <w:rsid w:val="007F054B"/>
    <w:rsid w:val="007F1F1C"/>
    <w:rsid w:val="007F522E"/>
    <w:rsid w:val="007F6E72"/>
    <w:rsid w:val="007F7421"/>
    <w:rsid w:val="00801F7F"/>
    <w:rsid w:val="0080428C"/>
    <w:rsid w:val="00806DF0"/>
    <w:rsid w:val="00811160"/>
    <w:rsid w:val="00813C1F"/>
    <w:rsid w:val="008146A2"/>
    <w:rsid w:val="008173B1"/>
    <w:rsid w:val="008179C8"/>
    <w:rsid w:val="00817DFA"/>
    <w:rsid w:val="00820114"/>
    <w:rsid w:val="0082054B"/>
    <w:rsid w:val="00820FC0"/>
    <w:rsid w:val="00823204"/>
    <w:rsid w:val="0082443F"/>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63E"/>
    <w:rsid w:val="0088274F"/>
    <w:rsid w:val="008835FC"/>
    <w:rsid w:val="00884778"/>
    <w:rsid w:val="00885711"/>
    <w:rsid w:val="008901F6"/>
    <w:rsid w:val="00891479"/>
    <w:rsid w:val="00896C03"/>
    <w:rsid w:val="008A495D"/>
    <w:rsid w:val="008A6010"/>
    <w:rsid w:val="008A76FD"/>
    <w:rsid w:val="008B114B"/>
    <w:rsid w:val="008B2275"/>
    <w:rsid w:val="008B2473"/>
    <w:rsid w:val="008B2D09"/>
    <w:rsid w:val="008B3C69"/>
    <w:rsid w:val="008B519F"/>
    <w:rsid w:val="008C0E78"/>
    <w:rsid w:val="008C1986"/>
    <w:rsid w:val="008C537F"/>
    <w:rsid w:val="008D15F9"/>
    <w:rsid w:val="008D35D7"/>
    <w:rsid w:val="008D658B"/>
    <w:rsid w:val="008D71DA"/>
    <w:rsid w:val="008E35B3"/>
    <w:rsid w:val="008E68F0"/>
    <w:rsid w:val="00912C7B"/>
    <w:rsid w:val="00922C8F"/>
    <w:rsid w:val="00922FCB"/>
    <w:rsid w:val="00935CB0"/>
    <w:rsid w:val="00936900"/>
    <w:rsid w:val="00937C6F"/>
    <w:rsid w:val="00941B34"/>
    <w:rsid w:val="009421BD"/>
    <w:rsid w:val="009428A9"/>
    <w:rsid w:val="009437A2"/>
    <w:rsid w:val="00944B28"/>
    <w:rsid w:val="009513F5"/>
    <w:rsid w:val="00951F79"/>
    <w:rsid w:val="00954B39"/>
    <w:rsid w:val="00967099"/>
    <w:rsid w:val="00967838"/>
    <w:rsid w:val="00971F18"/>
    <w:rsid w:val="00971F92"/>
    <w:rsid w:val="00974385"/>
    <w:rsid w:val="00981A0A"/>
    <w:rsid w:val="009822EC"/>
    <w:rsid w:val="00982CD6"/>
    <w:rsid w:val="00983673"/>
    <w:rsid w:val="009838EC"/>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E0467"/>
    <w:rsid w:val="009E6786"/>
    <w:rsid w:val="009E6C21"/>
    <w:rsid w:val="009F7959"/>
    <w:rsid w:val="009F7EA1"/>
    <w:rsid w:val="00A01CFF"/>
    <w:rsid w:val="00A0288E"/>
    <w:rsid w:val="00A042A7"/>
    <w:rsid w:val="00A06EE2"/>
    <w:rsid w:val="00A10539"/>
    <w:rsid w:val="00A119E3"/>
    <w:rsid w:val="00A15763"/>
    <w:rsid w:val="00A162FD"/>
    <w:rsid w:val="00A16DE4"/>
    <w:rsid w:val="00A226C6"/>
    <w:rsid w:val="00A27912"/>
    <w:rsid w:val="00A30B3E"/>
    <w:rsid w:val="00A3338D"/>
    <w:rsid w:val="00A338A3"/>
    <w:rsid w:val="00A339CF"/>
    <w:rsid w:val="00A35110"/>
    <w:rsid w:val="00A35F09"/>
    <w:rsid w:val="00A36378"/>
    <w:rsid w:val="00A40015"/>
    <w:rsid w:val="00A41167"/>
    <w:rsid w:val="00A41480"/>
    <w:rsid w:val="00A47445"/>
    <w:rsid w:val="00A51AE5"/>
    <w:rsid w:val="00A55EF7"/>
    <w:rsid w:val="00A575BC"/>
    <w:rsid w:val="00A603FE"/>
    <w:rsid w:val="00A6424B"/>
    <w:rsid w:val="00A6656B"/>
    <w:rsid w:val="00A708DB"/>
    <w:rsid w:val="00A70E1E"/>
    <w:rsid w:val="00A717B2"/>
    <w:rsid w:val="00A720BB"/>
    <w:rsid w:val="00A73257"/>
    <w:rsid w:val="00A7447F"/>
    <w:rsid w:val="00A823B8"/>
    <w:rsid w:val="00A86D3F"/>
    <w:rsid w:val="00A9081F"/>
    <w:rsid w:val="00A9188C"/>
    <w:rsid w:val="00A97002"/>
    <w:rsid w:val="00A97A52"/>
    <w:rsid w:val="00AA04DE"/>
    <w:rsid w:val="00AA0D6A"/>
    <w:rsid w:val="00AA3D41"/>
    <w:rsid w:val="00AA47A3"/>
    <w:rsid w:val="00AB3139"/>
    <w:rsid w:val="00AB576E"/>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E78A9"/>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48"/>
    <w:rsid w:val="00B73D56"/>
    <w:rsid w:val="00B73F75"/>
    <w:rsid w:val="00B7732A"/>
    <w:rsid w:val="00B8008C"/>
    <w:rsid w:val="00B83F36"/>
    <w:rsid w:val="00B8483E"/>
    <w:rsid w:val="00B84958"/>
    <w:rsid w:val="00B9184C"/>
    <w:rsid w:val="00B93E45"/>
    <w:rsid w:val="00B946CD"/>
    <w:rsid w:val="00B96481"/>
    <w:rsid w:val="00BA1AAC"/>
    <w:rsid w:val="00BA2CA6"/>
    <w:rsid w:val="00BA3A53"/>
    <w:rsid w:val="00BA3C54"/>
    <w:rsid w:val="00BA4095"/>
    <w:rsid w:val="00BA5B43"/>
    <w:rsid w:val="00BB041B"/>
    <w:rsid w:val="00BB0435"/>
    <w:rsid w:val="00BB4560"/>
    <w:rsid w:val="00BB5EBF"/>
    <w:rsid w:val="00BC07EF"/>
    <w:rsid w:val="00BC642A"/>
    <w:rsid w:val="00BD2D0D"/>
    <w:rsid w:val="00BD5304"/>
    <w:rsid w:val="00BD6E1A"/>
    <w:rsid w:val="00BD7441"/>
    <w:rsid w:val="00BE6C35"/>
    <w:rsid w:val="00BF537E"/>
    <w:rsid w:val="00BF7C9D"/>
    <w:rsid w:val="00C01E8C"/>
    <w:rsid w:val="00C02DF6"/>
    <w:rsid w:val="00C03E01"/>
    <w:rsid w:val="00C1261D"/>
    <w:rsid w:val="00C23582"/>
    <w:rsid w:val="00C23FA4"/>
    <w:rsid w:val="00C2724D"/>
    <w:rsid w:val="00C27CA9"/>
    <w:rsid w:val="00C30740"/>
    <w:rsid w:val="00C317E7"/>
    <w:rsid w:val="00C34FAB"/>
    <w:rsid w:val="00C3799C"/>
    <w:rsid w:val="00C40902"/>
    <w:rsid w:val="00C42D2C"/>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804DE"/>
    <w:rsid w:val="00C84475"/>
    <w:rsid w:val="00C933D3"/>
    <w:rsid w:val="00C96ADD"/>
    <w:rsid w:val="00CA0968"/>
    <w:rsid w:val="00CA168E"/>
    <w:rsid w:val="00CA5438"/>
    <w:rsid w:val="00CB0647"/>
    <w:rsid w:val="00CB0F3C"/>
    <w:rsid w:val="00CB4236"/>
    <w:rsid w:val="00CC0129"/>
    <w:rsid w:val="00CC1C32"/>
    <w:rsid w:val="00CC517A"/>
    <w:rsid w:val="00CC5424"/>
    <w:rsid w:val="00CC72A4"/>
    <w:rsid w:val="00CD3153"/>
    <w:rsid w:val="00CE54A0"/>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4933"/>
    <w:rsid w:val="00D56890"/>
    <w:rsid w:val="00D66DDC"/>
    <w:rsid w:val="00D71F40"/>
    <w:rsid w:val="00D72698"/>
    <w:rsid w:val="00D7519F"/>
    <w:rsid w:val="00D77416"/>
    <w:rsid w:val="00D80FC6"/>
    <w:rsid w:val="00D85C40"/>
    <w:rsid w:val="00D94917"/>
    <w:rsid w:val="00D96330"/>
    <w:rsid w:val="00DA74F3"/>
    <w:rsid w:val="00DB4C08"/>
    <w:rsid w:val="00DB69F3"/>
    <w:rsid w:val="00DC0CA8"/>
    <w:rsid w:val="00DC4907"/>
    <w:rsid w:val="00DC7936"/>
    <w:rsid w:val="00DD017C"/>
    <w:rsid w:val="00DD1D09"/>
    <w:rsid w:val="00DD397A"/>
    <w:rsid w:val="00DD58B7"/>
    <w:rsid w:val="00DD6699"/>
    <w:rsid w:val="00DE200A"/>
    <w:rsid w:val="00DE2CC3"/>
    <w:rsid w:val="00DE3168"/>
    <w:rsid w:val="00DE4CD1"/>
    <w:rsid w:val="00DF1C97"/>
    <w:rsid w:val="00DF2625"/>
    <w:rsid w:val="00DF68FA"/>
    <w:rsid w:val="00E007C5"/>
    <w:rsid w:val="00E00DBF"/>
    <w:rsid w:val="00E0123D"/>
    <w:rsid w:val="00E0213F"/>
    <w:rsid w:val="00E033E0"/>
    <w:rsid w:val="00E037C2"/>
    <w:rsid w:val="00E047AE"/>
    <w:rsid w:val="00E1026B"/>
    <w:rsid w:val="00E13CB2"/>
    <w:rsid w:val="00E20C37"/>
    <w:rsid w:val="00E22B0B"/>
    <w:rsid w:val="00E27A95"/>
    <w:rsid w:val="00E418DE"/>
    <w:rsid w:val="00E52C57"/>
    <w:rsid w:val="00E54D16"/>
    <w:rsid w:val="00E565EB"/>
    <w:rsid w:val="00E57D43"/>
    <w:rsid w:val="00E57E7D"/>
    <w:rsid w:val="00E64119"/>
    <w:rsid w:val="00E7008C"/>
    <w:rsid w:val="00E70C9C"/>
    <w:rsid w:val="00E82453"/>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E735B"/>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46EB3"/>
    <w:rsid w:val="00F5312B"/>
    <w:rsid w:val="00F553A7"/>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00CB"/>
    <w:rsid w:val="00FB127E"/>
    <w:rsid w:val="00FB214A"/>
    <w:rsid w:val="00FC0804"/>
    <w:rsid w:val="00FC3B6D"/>
    <w:rsid w:val="00FD3A4E"/>
    <w:rsid w:val="00FD6800"/>
    <w:rsid w:val="00FE00AE"/>
    <w:rsid w:val="00FE61D5"/>
    <w:rsid w:val="00FE6E2A"/>
    <w:rsid w:val="00FF0220"/>
    <w:rsid w:val="00FF3F0C"/>
    <w:rsid w:val="00FF5048"/>
    <w:rsid w:val="00FF5926"/>
    <w:rsid w:val="00FF6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A042A7"/>
    <w:pPr>
      <w:tabs>
        <w:tab w:val="left" w:pos="8049"/>
      </w:tabs>
      <w:overflowPunct w:val="0"/>
      <w:autoSpaceDE w:val="0"/>
      <w:autoSpaceDN w:val="0"/>
      <w:adjustRightInd w:val="0"/>
      <w:spacing w:after="180"/>
      <w:ind w:left="36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qFormat/>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FE00AE"/>
    <w:rPr>
      <w:rFonts w:ascii="Arial" w:hAnsi="Arial"/>
      <w:b/>
      <w:color w:val="000000"/>
      <w:lang w:eastAsia="ja-JP"/>
    </w:rPr>
  </w:style>
  <w:style w:type="character" w:customStyle="1" w:styleId="10">
    <w:name w:val="标题 1 字符"/>
    <w:basedOn w:val="a0"/>
    <w:link w:val="1"/>
    <w:rsid w:val="00F46EB3"/>
    <w:rPr>
      <w:rFonts w:ascii="Arial" w:hAnsi="Arial"/>
      <w:sz w:val="36"/>
      <w:lang w:eastAsia="ja-JP"/>
    </w:rPr>
  </w:style>
  <w:style w:type="character" w:customStyle="1" w:styleId="CRCoverPageZchn">
    <w:name w:val="CR Cover Page Zchn"/>
    <w:link w:val="CRCoverPage"/>
    <w:rsid w:val="000D045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04371321">
      <w:bodyDiv w:val="1"/>
      <w:marLeft w:val="0"/>
      <w:marRight w:val="0"/>
      <w:marTop w:val="0"/>
      <w:marBottom w:val="0"/>
      <w:divBdr>
        <w:top w:val="none" w:sz="0" w:space="0" w:color="auto"/>
        <w:left w:val="none" w:sz="0" w:space="0" w:color="auto"/>
        <w:bottom w:val="none" w:sz="0" w:space="0" w:color="auto"/>
        <w:right w:val="none" w:sz="0" w:space="0" w:color="auto"/>
      </w:divBdr>
      <w:divsChild>
        <w:div w:id="1836530659">
          <w:marLeft w:val="360"/>
          <w:marRight w:val="0"/>
          <w:marTop w:val="200"/>
          <w:marBottom w:val="0"/>
          <w:divBdr>
            <w:top w:val="none" w:sz="0" w:space="0" w:color="auto"/>
            <w:left w:val="none" w:sz="0" w:space="0" w:color="auto"/>
            <w:bottom w:val="none" w:sz="0" w:space="0" w:color="auto"/>
            <w:right w:val="none" w:sz="0" w:space="0" w:color="auto"/>
          </w:divBdr>
        </w:div>
        <w:div w:id="370031904">
          <w:marLeft w:val="360"/>
          <w:marRight w:val="0"/>
          <w:marTop w:val="20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340BD-5C1C-4FF9-8DB8-60D3F4619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1078</TotalTime>
  <Pages>3</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7385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12</cp:revision>
  <cp:lastPrinted>2000-02-29T11:31:00Z</cp:lastPrinted>
  <dcterms:created xsi:type="dcterms:W3CDTF">2024-01-07T12:54:00Z</dcterms:created>
  <dcterms:modified xsi:type="dcterms:W3CDTF">2024-02-16T10:57:00Z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7c0060097ef303c38833ff971c9002ab3e09e866b22ff7910b5e2ec51dfed666</vt:lpwstr>
  </property>
</Properties>
</file>